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6FFA" w14:textId="77777777" w:rsidR="00A5099C" w:rsidRDefault="00A5099C" w:rsidP="00ED1333">
      <w:pPr>
        <w:spacing w:after="0" w:line="240" w:lineRule="auto"/>
        <w:rPr>
          <w:rFonts w:ascii="Arial" w:eastAsia="Times New Roman" w:hAnsi="Arial" w:cs="Arial"/>
          <w:b/>
          <w:color w:val="5B9BD5" w:themeColor="accent5"/>
          <w:lang w:eastAsia="fr-FR"/>
        </w:rPr>
      </w:pPr>
    </w:p>
    <w:p w14:paraId="3409617F" w14:textId="77777777" w:rsidR="00E43199" w:rsidRDefault="00E43199" w:rsidP="00ED1333">
      <w:pPr>
        <w:spacing w:after="0" w:line="240" w:lineRule="auto"/>
        <w:rPr>
          <w:rFonts w:ascii="Arial" w:eastAsia="Times New Roman" w:hAnsi="Arial" w:cs="Arial"/>
          <w:b/>
          <w:color w:val="5B9BD5" w:themeColor="accent5"/>
          <w:lang w:eastAsia="fr-FR"/>
        </w:rPr>
      </w:pPr>
    </w:p>
    <w:p w14:paraId="5AD6E6A0" w14:textId="77777777" w:rsidR="00E43199" w:rsidRPr="00E43199" w:rsidRDefault="00E43199" w:rsidP="00ED1333">
      <w:pPr>
        <w:spacing w:after="0" w:line="240" w:lineRule="auto"/>
        <w:rPr>
          <w:rFonts w:ascii="Arial" w:eastAsia="Times New Roman" w:hAnsi="Arial" w:cs="Arial"/>
          <w:b/>
          <w:color w:val="5B9BD5" w:themeColor="accent5"/>
          <w:lang w:eastAsia="fr-FR"/>
        </w:rPr>
      </w:pPr>
    </w:p>
    <w:p w14:paraId="71FC6636" w14:textId="140BA1CE" w:rsidR="00B22C6E" w:rsidRPr="00E43199" w:rsidRDefault="009E22BA" w:rsidP="00B22C6E">
      <w:pPr>
        <w:spacing w:after="0" w:line="240" w:lineRule="auto"/>
        <w:jc w:val="center"/>
        <w:rPr>
          <w:rFonts w:eastAsia="Times New Roman" w:cstheme="minorHAnsi"/>
          <w:b/>
          <w:color w:val="5B9BD5" w:themeColor="accent5"/>
          <w:lang w:eastAsia="fr-FR"/>
        </w:rPr>
      </w:pPr>
      <w:r>
        <w:rPr>
          <w:rFonts w:eastAsia="Times New Roman" w:cstheme="minorHAnsi"/>
          <w:b/>
          <w:color w:val="5B9BD5" w:themeColor="accent5"/>
          <w:sz w:val="24"/>
          <w:szCs w:val="24"/>
          <w:lang w:eastAsia="fr-FR"/>
        </w:rPr>
        <w:t>ANALYSE D’ADMISSIBILITÉ</w:t>
      </w:r>
    </w:p>
    <w:p w14:paraId="09B0C250" w14:textId="77777777" w:rsidR="004478CD" w:rsidRPr="00E43199" w:rsidRDefault="004478CD" w:rsidP="00B22C6E">
      <w:pPr>
        <w:spacing w:after="0" w:line="240" w:lineRule="auto"/>
        <w:jc w:val="center"/>
        <w:rPr>
          <w:rFonts w:eastAsia="Times New Roman" w:cstheme="minorHAnsi"/>
          <w:b/>
          <w:color w:val="5B9BD5" w:themeColor="accent5"/>
          <w:lang w:eastAsia="fr-FR"/>
        </w:rPr>
      </w:pPr>
    </w:p>
    <w:p w14:paraId="04497493" w14:textId="51FD6238" w:rsidR="00B22C6E" w:rsidRPr="00E43199" w:rsidRDefault="00B22C6E" w:rsidP="004478CD">
      <w:pPr>
        <w:spacing w:after="0" w:line="240" w:lineRule="auto"/>
        <w:jc w:val="center"/>
        <w:rPr>
          <w:rFonts w:eastAsia="Times New Roman" w:cstheme="minorHAnsi"/>
          <w:b/>
          <w:i/>
          <w:iCs/>
          <w:color w:val="5B9BD5" w:themeColor="accent5"/>
          <w:lang w:eastAsia="fr-FR"/>
        </w:rPr>
      </w:pPr>
      <w:r w:rsidRPr="00E43199">
        <w:rPr>
          <w:rFonts w:eastAsia="Times New Roman" w:cstheme="minorHAnsi"/>
          <w:b/>
          <w:i/>
          <w:iCs/>
          <w:color w:val="5B9BD5" w:themeColor="accent5"/>
          <w:lang w:eastAsia="fr-FR"/>
        </w:rPr>
        <w:t>ENTENTE SECTORIELLE DE DÉVELOPPEMENT DU SECTEUR BIOALIMENTAIRE DE L’OUTAOUAIS</w:t>
      </w:r>
      <w:r w:rsidR="004478CD" w:rsidRPr="00E43199">
        <w:rPr>
          <w:rFonts w:eastAsia="Times New Roman" w:cstheme="minorHAnsi"/>
          <w:b/>
          <w:i/>
          <w:iCs/>
          <w:color w:val="5B9BD5" w:themeColor="accent5"/>
          <w:lang w:eastAsia="fr-FR"/>
        </w:rPr>
        <w:t xml:space="preserve"> </w:t>
      </w:r>
      <w:r w:rsidR="00E43199">
        <w:rPr>
          <w:rFonts w:eastAsia="Times New Roman" w:cstheme="minorHAnsi"/>
          <w:b/>
          <w:i/>
          <w:iCs/>
          <w:color w:val="5B9BD5" w:themeColor="accent5"/>
          <w:lang w:eastAsia="fr-FR"/>
        </w:rPr>
        <w:t xml:space="preserve">        </w:t>
      </w:r>
      <w:r w:rsidR="004478CD" w:rsidRPr="00E43199">
        <w:rPr>
          <w:rFonts w:eastAsia="Times New Roman" w:cstheme="minorHAnsi"/>
          <w:b/>
          <w:i/>
          <w:iCs/>
          <w:color w:val="5B9BD5" w:themeColor="accent5"/>
          <w:lang w:eastAsia="fr-FR"/>
        </w:rPr>
        <w:t>2022-2025</w:t>
      </w:r>
    </w:p>
    <w:p w14:paraId="06ED0EBA" w14:textId="77777777" w:rsidR="004478CD" w:rsidRDefault="004478CD" w:rsidP="00E43199">
      <w:pPr>
        <w:spacing w:after="0" w:line="240" w:lineRule="auto"/>
        <w:rPr>
          <w:rFonts w:eastAsia="Times New Roman" w:cstheme="minorHAnsi"/>
          <w:b/>
          <w:color w:val="5B9BD5" w:themeColor="accent5"/>
          <w:sz w:val="20"/>
          <w:szCs w:val="20"/>
          <w:lang w:eastAsia="fr-FR"/>
        </w:rPr>
      </w:pPr>
    </w:p>
    <w:p w14:paraId="304AC70E" w14:textId="77777777" w:rsidR="00860976" w:rsidRDefault="00860976" w:rsidP="00E43199">
      <w:pPr>
        <w:spacing w:after="0" w:line="240" w:lineRule="auto"/>
        <w:rPr>
          <w:rFonts w:eastAsia="Times New Roman" w:cstheme="minorHAnsi"/>
          <w:b/>
          <w:color w:val="5B9BD5" w:themeColor="accent5"/>
          <w:sz w:val="20"/>
          <w:szCs w:val="20"/>
          <w:lang w:eastAsia="fr-FR"/>
        </w:rPr>
      </w:pPr>
    </w:p>
    <w:p w14:paraId="3F9045C1" w14:textId="77777777" w:rsidR="00860976" w:rsidRPr="00E43199" w:rsidRDefault="00860976" w:rsidP="00E43199">
      <w:pPr>
        <w:spacing w:after="0" w:line="240" w:lineRule="auto"/>
        <w:rPr>
          <w:rFonts w:eastAsia="Times New Roman" w:cstheme="minorHAnsi"/>
          <w:b/>
          <w:color w:val="5B9BD5" w:themeColor="accent5"/>
          <w:sz w:val="20"/>
          <w:szCs w:val="20"/>
          <w:lang w:eastAsia="fr-FR"/>
        </w:rPr>
      </w:pPr>
    </w:p>
    <w:p w14:paraId="3EF177B0" w14:textId="18004C80" w:rsidR="00B22C6E" w:rsidRPr="00E43199" w:rsidRDefault="00B22C6E" w:rsidP="004478CD">
      <w:pPr>
        <w:spacing w:after="0"/>
        <w:rPr>
          <w:rFonts w:eastAsia="Times New Roman" w:cstheme="minorHAnsi"/>
          <w:b/>
          <w:color w:val="5B9BD5"/>
          <w:sz w:val="20"/>
          <w:szCs w:val="20"/>
          <w:u w:val="single"/>
          <w:lang w:eastAsia="fr-FR"/>
        </w:rPr>
      </w:pPr>
      <w:r w:rsidRPr="00E43199">
        <w:rPr>
          <w:rFonts w:eastAsia="Times New Roman" w:cstheme="minorHAnsi"/>
          <w:b/>
          <w:color w:val="5B9BD5"/>
          <w:sz w:val="20"/>
          <w:szCs w:val="20"/>
          <w:u w:val="single"/>
          <w:lang w:eastAsia="fr-FR"/>
        </w:rPr>
        <w:t>INFORMATIONS GÉNÉRALES</w:t>
      </w:r>
    </w:p>
    <w:tbl>
      <w:tblPr>
        <w:tblStyle w:val="Grilledutableau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3828"/>
        <w:gridCol w:w="2405"/>
        <w:gridCol w:w="3117"/>
      </w:tblGrid>
      <w:tr w:rsidR="007316E1" w:rsidRPr="00E43199" w14:paraId="542F1A57" w14:textId="77777777" w:rsidTr="0094125C">
        <w:tc>
          <w:tcPr>
            <w:tcW w:w="3828" w:type="dxa"/>
            <w:tcBorders>
              <w:top w:val="nil"/>
              <w:left w:val="nil"/>
            </w:tcBorders>
          </w:tcPr>
          <w:p w14:paraId="54EA8A05" w14:textId="77777777" w:rsidR="007316E1" w:rsidRPr="00E43199" w:rsidRDefault="007316E1" w:rsidP="00B22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44BDB729" w14:textId="1115A1E8" w:rsidR="007316E1" w:rsidRPr="00E43199" w:rsidRDefault="007316E1" w:rsidP="00B22C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43199">
              <w:rPr>
                <w:rFonts w:cstheme="minorHAnsi"/>
                <w:b/>
                <w:bCs/>
                <w:sz w:val="20"/>
                <w:szCs w:val="20"/>
              </w:rPr>
              <w:t>NUMÉRO DU DOSSIER :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3D287577" w14:textId="77777777" w:rsidR="007316E1" w:rsidRPr="00E43199" w:rsidRDefault="007316E1" w:rsidP="00B22C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1A28" w:rsidRPr="00E43199" w14:paraId="6CE03796" w14:textId="77777777" w:rsidTr="0094125C">
        <w:tc>
          <w:tcPr>
            <w:tcW w:w="3828" w:type="dxa"/>
          </w:tcPr>
          <w:p w14:paraId="190BECDA" w14:textId="15AD9F56" w:rsidR="00581A28" w:rsidRPr="0094125C" w:rsidRDefault="00581A28" w:rsidP="00B22C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4125C">
              <w:rPr>
                <w:rFonts w:cstheme="minorHAnsi"/>
                <w:b/>
                <w:bCs/>
                <w:sz w:val="20"/>
                <w:szCs w:val="20"/>
              </w:rPr>
              <w:t>Titre du projet</w:t>
            </w:r>
          </w:p>
        </w:tc>
        <w:tc>
          <w:tcPr>
            <w:tcW w:w="5522" w:type="dxa"/>
            <w:gridSpan w:val="2"/>
          </w:tcPr>
          <w:p w14:paraId="45EB3F17" w14:textId="709AB1D8" w:rsidR="00126151" w:rsidRPr="00E43199" w:rsidRDefault="00FD1655" w:rsidP="00B22C6E">
            <w:pPr>
              <w:rPr>
                <w:rFonts w:cstheme="minorHAnsi"/>
                <w:sz w:val="20"/>
                <w:szCs w:val="20"/>
              </w:rPr>
            </w:pPr>
            <w:permStart w:id="1929801741" w:edGrp="everyone"/>
            <w:r>
              <w:rPr>
                <w:rFonts w:cstheme="minorHAnsi"/>
                <w:sz w:val="20"/>
                <w:szCs w:val="20"/>
              </w:rPr>
              <w:t xml:space="preserve"> </w:t>
            </w:r>
            <w:permEnd w:id="1929801741"/>
          </w:p>
        </w:tc>
      </w:tr>
      <w:tr w:rsidR="00581A28" w:rsidRPr="00E43199" w14:paraId="2885E180" w14:textId="77777777" w:rsidTr="0094125C">
        <w:tc>
          <w:tcPr>
            <w:tcW w:w="3828" w:type="dxa"/>
          </w:tcPr>
          <w:p w14:paraId="70C15459" w14:textId="75C6949C" w:rsidR="00581A28" w:rsidRPr="0094125C" w:rsidRDefault="00581A28" w:rsidP="00B22C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4125C">
              <w:rPr>
                <w:rFonts w:cstheme="minorHAnsi"/>
                <w:b/>
                <w:bCs/>
                <w:sz w:val="20"/>
                <w:szCs w:val="20"/>
              </w:rPr>
              <w:t>Nom de l’organisme ou de l’entreprise</w:t>
            </w:r>
          </w:p>
        </w:tc>
        <w:tc>
          <w:tcPr>
            <w:tcW w:w="5522" w:type="dxa"/>
            <w:gridSpan w:val="2"/>
          </w:tcPr>
          <w:p w14:paraId="4B0C0E1A" w14:textId="3345E937" w:rsidR="00126151" w:rsidRPr="00E43199" w:rsidRDefault="00843757" w:rsidP="00B22C6E">
            <w:pPr>
              <w:rPr>
                <w:rFonts w:cstheme="minorHAnsi"/>
                <w:sz w:val="20"/>
                <w:szCs w:val="20"/>
              </w:rPr>
            </w:pPr>
            <w:permStart w:id="1234836496" w:edGrp="everyone"/>
            <w:r>
              <w:rPr>
                <w:rFonts w:cstheme="minorHAnsi"/>
                <w:sz w:val="20"/>
                <w:szCs w:val="20"/>
              </w:rPr>
              <w:t xml:space="preserve"> </w:t>
            </w:r>
            <w:permEnd w:id="1234836496"/>
          </w:p>
        </w:tc>
      </w:tr>
    </w:tbl>
    <w:p w14:paraId="25867093" w14:textId="43D9DD01" w:rsidR="00B22C6E" w:rsidRPr="00E43199" w:rsidRDefault="00B22C6E" w:rsidP="004478CD">
      <w:pPr>
        <w:spacing w:after="0"/>
        <w:rPr>
          <w:rFonts w:cstheme="minorHAnsi"/>
          <w:sz w:val="20"/>
          <w:szCs w:val="20"/>
        </w:rPr>
      </w:pPr>
    </w:p>
    <w:p w14:paraId="66D99D92" w14:textId="5FAA5E02" w:rsidR="00B22C6E" w:rsidRPr="00E43199" w:rsidRDefault="006D274F" w:rsidP="004478CD">
      <w:pPr>
        <w:spacing w:after="0"/>
        <w:rPr>
          <w:rFonts w:eastAsia="Times New Roman" w:cstheme="minorHAnsi"/>
          <w:b/>
          <w:color w:val="5B9BD5" w:themeColor="accent5"/>
          <w:sz w:val="20"/>
          <w:szCs w:val="20"/>
          <w:u w:val="single"/>
          <w:lang w:eastAsia="fr-FR"/>
        </w:rPr>
      </w:pPr>
      <w:r>
        <w:rPr>
          <w:rFonts w:eastAsia="Times New Roman" w:cstheme="minorHAnsi"/>
          <w:b/>
          <w:color w:val="5B9BD5" w:themeColor="accent5"/>
          <w:sz w:val="20"/>
          <w:szCs w:val="20"/>
          <w:u w:val="single"/>
          <w:lang w:eastAsia="fr-FR"/>
        </w:rPr>
        <w:t>CLIENTÈLE</w:t>
      </w:r>
      <w:r w:rsidR="00AA07F8">
        <w:rPr>
          <w:rFonts w:eastAsia="Times New Roman" w:cstheme="minorHAnsi"/>
          <w:b/>
          <w:color w:val="5B9BD5" w:themeColor="accent5"/>
          <w:sz w:val="20"/>
          <w:szCs w:val="20"/>
          <w:u w:val="single"/>
          <w:lang w:eastAsia="fr-FR"/>
        </w:rPr>
        <w:t>S</w:t>
      </w:r>
      <w:r>
        <w:rPr>
          <w:rFonts w:eastAsia="Times New Roman" w:cstheme="minorHAnsi"/>
          <w:b/>
          <w:color w:val="5B9BD5" w:themeColor="accent5"/>
          <w:sz w:val="20"/>
          <w:szCs w:val="20"/>
          <w:u w:val="single"/>
          <w:lang w:eastAsia="fr-FR"/>
        </w:rPr>
        <w:t xml:space="preserve"> ADMISSIBLE</w:t>
      </w:r>
      <w:r w:rsidR="00AA07F8">
        <w:rPr>
          <w:rFonts w:eastAsia="Times New Roman" w:cstheme="minorHAnsi"/>
          <w:b/>
          <w:color w:val="5B9BD5" w:themeColor="accent5"/>
          <w:sz w:val="20"/>
          <w:szCs w:val="20"/>
          <w:u w:val="single"/>
          <w:lang w:eastAsia="fr-FR"/>
        </w:rPr>
        <w:t>S</w:t>
      </w:r>
    </w:p>
    <w:tbl>
      <w:tblPr>
        <w:tblStyle w:val="Grilledutableau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3823"/>
        <w:gridCol w:w="425"/>
        <w:gridCol w:w="5102"/>
      </w:tblGrid>
      <w:tr w:rsidR="00524235" w:rsidRPr="00E43199" w14:paraId="6CDF11DE" w14:textId="77777777" w:rsidTr="007A0774">
        <w:trPr>
          <w:trHeight w:val="260"/>
        </w:trPr>
        <w:tc>
          <w:tcPr>
            <w:tcW w:w="3823" w:type="dxa"/>
            <w:vMerge w:val="restart"/>
          </w:tcPr>
          <w:p w14:paraId="67585D4A" w14:textId="1CD0CEDD" w:rsidR="00524235" w:rsidRPr="0094125C" w:rsidRDefault="00524235" w:rsidP="00B22C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4125C">
              <w:rPr>
                <w:rFonts w:cstheme="minorHAnsi"/>
                <w:b/>
                <w:bCs/>
                <w:sz w:val="20"/>
                <w:szCs w:val="20"/>
              </w:rPr>
              <w:t>Type d’organisation</w:t>
            </w:r>
          </w:p>
          <w:p w14:paraId="44B59DAE" w14:textId="77777777" w:rsidR="00524235" w:rsidRDefault="00524235" w:rsidP="00B22C6E">
            <w:pPr>
              <w:rPr>
                <w:rFonts w:cstheme="minorHAnsi"/>
                <w:sz w:val="20"/>
                <w:szCs w:val="20"/>
              </w:rPr>
            </w:pPr>
          </w:p>
          <w:p w14:paraId="2DCEEF2E" w14:textId="42FFC143" w:rsidR="00524235" w:rsidRPr="00EB6FAC" w:rsidRDefault="00524235" w:rsidP="00B22C6E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*</w:t>
            </w:r>
            <w:r w:rsidRPr="00446D7E">
              <w:rPr>
                <w:rFonts w:cstheme="minorHAnsi"/>
                <w:i/>
                <w:iCs/>
                <w:sz w:val="18"/>
                <w:szCs w:val="18"/>
              </w:rPr>
              <w:t>Si le demandeur ne correspond pas à l’un de ces types d’organisation, la demande est jugée non admissible.</w:t>
            </w:r>
          </w:p>
        </w:tc>
        <w:permStart w:id="816271806" w:edGrp="everyone" w:displacedByCustomXml="next"/>
        <w:sdt>
          <w:sdtPr>
            <w:rPr>
              <w:rFonts w:cstheme="minorHAnsi"/>
              <w:sz w:val="20"/>
              <w:szCs w:val="20"/>
            </w:rPr>
            <w:id w:val="-167679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549183A5" w14:textId="53123A51" w:rsidR="00524235" w:rsidRDefault="00802478" w:rsidP="006F71D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816271806" w:displacedByCustomXml="prev"/>
        <w:tc>
          <w:tcPr>
            <w:tcW w:w="510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6BA8722" w14:textId="0915692B" w:rsidR="00524235" w:rsidRPr="00E43199" w:rsidRDefault="00524235" w:rsidP="00524235">
            <w:pPr>
              <w:rPr>
                <w:rFonts w:cstheme="minorHAnsi"/>
                <w:sz w:val="20"/>
                <w:szCs w:val="20"/>
              </w:rPr>
            </w:pPr>
            <w:r w:rsidRPr="00E43199">
              <w:rPr>
                <w:rFonts w:cstheme="minorHAnsi"/>
                <w:sz w:val="20"/>
                <w:szCs w:val="20"/>
              </w:rPr>
              <w:t>OBNL</w:t>
            </w:r>
          </w:p>
        </w:tc>
      </w:tr>
      <w:tr w:rsidR="00524235" w:rsidRPr="00E43199" w14:paraId="73EBE21E" w14:textId="77777777" w:rsidTr="007A0774">
        <w:trPr>
          <w:trHeight w:val="260"/>
        </w:trPr>
        <w:tc>
          <w:tcPr>
            <w:tcW w:w="3823" w:type="dxa"/>
            <w:vMerge/>
          </w:tcPr>
          <w:p w14:paraId="49AE6DD0" w14:textId="77777777" w:rsidR="00524235" w:rsidRPr="0094125C" w:rsidRDefault="00524235" w:rsidP="00B22C6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56776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64490615" w:edGrp="everyone" w:displacedByCustomXml="prev"/>
            <w:tc>
              <w:tcPr>
                <w:tcW w:w="425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51C53D9C" w14:textId="6A2AD886" w:rsidR="00524235" w:rsidRDefault="00126151" w:rsidP="006F71D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  <w:permEnd w:id="564490615" w:displacedByCustomXml="next"/>
          </w:sdtContent>
        </w:sdt>
        <w:tc>
          <w:tcPr>
            <w:tcW w:w="51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3B78EBE" w14:textId="68113A4A" w:rsidR="00524235" w:rsidRDefault="00524235" w:rsidP="006F71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Organismes municipaux</w:t>
            </w:r>
            <w:r w:rsidRPr="00E43199"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</w:tr>
      <w:tr w:rsidR="00524235" w:rsidRPr="00E43199" w14:paraId="09083DAC" w14:textId="77777777" w:rsidTr="007A0774">
        <w:trPr>
          <w:trHeight w:val="260"/>
        </w:trPr>
        <w:tc>
          <w:tcPr>
            <w:tcW w:w="3823" w:type="dxa"/>
            <w:vMerge/>
          </w:tcPr>
          <w:p w14:paraId="3B4E8399" w14:textId="77777777" w:rsidR="00524235" w:rsidRPr="0094125C" w:rsidRDefault="00524235" w:rsidP="00B22C6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72780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893896" w:edGrp="everyone" w:displacedByCustomXml="prev"/>
            <w:tc>
              <w:tcPr>
                <w:tcW w:w="425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0D4724E0" w14:textId="30A8B0FB" w:rsidR="00524235" w:rsidRDefault="00843757" w:rsidP="006F71D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  <w:permEnd w:id="96893896" w:displacedByCustomXml="next"/>
          </w:sdtContent>
        </w:sdt>
        <w:tc>
          <w:tcPr>
            <w:tcW w:w="51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E1B513C" w14:textId="55D57E0F" w:rsidR="00524235" w:rsidRDefault="00524235" w:rsidP="006F71DE">
            <w:pPr>
              <w:rPr>
                <w:rFonts w:cstheme="minorHAnsi"/>
                <w:sz w:val="20"/>
                <w:szCs w:val="20"/>
              </w:rPr>
            </w:pPr>
            <w:r w:rsidRPr="00E43199">
              <w:rPr>
                <w:rFonts w:cstheme="minorHAnsi"/>
                <w:sz w:val="20"/>
                <w:szCs w:val="20"/>
              </w:rPr>
              <w:t>Communa</w:t>
            </w:r>
            <w:r w:rsidR="007B227E">
              <w:rPr>
                <w:rFonts w:cstheme="minorHAnsi"/>
                <w:sz w:val="20"/>
                <w:szCs w:val="20"/>
              </w:rPr>
              <w:t>uté</w:t>
            </w:r>
            <w:r w:rsidRPr="00E43199">
              <w:rPr>
                <w:rFonts w:cstheme="minorHAnsi"/>
                <w:sz w:val="20"/>
                <w:szCs w:val="20"/>
              </w:rPr>
              <w:t xml:space="preserve"> autochtone</w:t>
            </w:r>
          </w:p>
        </w:tc>
      </w:tr>
      <w:tr w:rsidR="00524235" w:rsidRPr="00E43199" w14:paraId="7C95C7EC" w14:textId="77777777" w:rsidTr="007A0774">
        <w:trPr>
          <w:trHeight w:val="260"/>
        </w:trPr>
        <w:tc>
          <w:tcPr>
            <w:tcW w:w="3823" w:type="dxa"/>
            <w:vMerge/>
          </w:tcPr>
          <w:p w14:paraId="1C329EEB" w14:textId="77777777" w:rsidR="00524235" w:rsidRPr="0094125C" w:rsidRDefault="00524235" w:rsidP="00B22C6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49129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52899878" w:edGrp="everyone" w:displacedByCustomXml="prev"/>
            <w:tc>
              <w:tcPr>
                <w:tcW w:w="425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122F4D5C" w14:textId="3CBD7681" w:rsidR="00524235" w:rsidRDefault="00802478" w:rsidP="006F71D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  <w:permEnd w:id="1752899878" w:displacedByCustomXml="next"/>
          </w:sdtContent>
        </w:sdt>
        <w:tc>
          <w:tcPr>
            <w:tcW w:w="51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D075005" w14:textId="0A89B0E7" w:rsidR="00524235" w:rsidRDefault="00524235" w:rsidP="006F71DE">
            <w:pPr>
              <w:rPr>
                <w:rFonts w:cstheme="minorHAnsi"/>
                <w:sz w:val="20"/>
                <w:szCs w:val="20"/>
              </w:rPr>
            </w:pPr>
            <w:r w:rsidRPr="00E43199">
              <w:rPr>
                <w:rFonts w:cstheme="minorHAnsi"/>
                <w:sz w:val="20"/>
                <w:szCs w:val="20"/>
              </w:rPr>
              <w:t>Coopérative</w:t>
            </w:r>
            <w:r>
              <w:rPr>
                <w:rFonts w:cstheme="minorHAnsi"/>
                <w:sz w:val="20"/>
                <w:szCs w:val="20"/>
              </w:rPr>
              <w:t xml:space="preserve"> ou entreprise d’économie sociale</w:t>
            </w:r>
          </w:p>
        </w:tc>
      </w:tr>
      <w:tr w:rsidR="00524235" w:rsidRPr="00E43199" w14:paraId="1B911D8B" w14:textId="77777777" w:rsidTr="007A0774">
        <w:trPr>
          <w:trHeight w:val="260"/>
        </w:trPr>
        <w:tc>
          <w:tcPr>
            <w:tcW w:w="3823" w:type="dxa"/>
            <w:vMerge/>
          </w:tcPr>
          <w:p w14:paraId="1923AF75" w14:textId="77777777" w:rsidR="00524235" w:rsidRPr="0094125C" w:rsidRDefault="00524235" w:rsidP="00B22C6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49055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32297415" w:edGrp="everyone" w:displacedByCustomXml="prev"/>
            <w:tc>
              <w:tcPr>
                <w:tcW w:w="425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3318FC38" w14:textId="43EFFB7F" w:rsidR="00524235" w:rsidRDefault="00A526C1" w:rsidP="006F71D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  <w:permEnd w:id="1132297415" w:displacedByCustomXml="next"/>
          </w:sdtContent>
        </w:sdt>
        <w:tc>
          <w:tcPr>
            <w:tcW w:w="51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90EE5C3" w14:textId="4A30BF80" w:rsidR="00524235" w:rsidRDefault="00524235" w:rsidP="006F71DE">
            <w:pPr>
              <w:rPr>
                <w:rFonts w:cstheme="minorHAnsi"/>
                <w:sz w:val="20"/>
                <w:szCs w:val="20"/>
              </w:rPr>
            </w:pPr>
            <w:r w:rsidRPr="00E43199">
              <w:rPr>
                <w:rFonts w:cstheme="minorHAnsi"/>
                <w:sz w:val="20"/>
                <w:szCs w:val="20"/>
              </w:rPr>
              <w:t>Entreprise bioalimentaire</w:t>
            </w:r>
          </w:p>
        </w:tc>
      </w:tr>
      <w:tr w:rsidR="00524235" w:rsidRPr="00E43199" w14:paraId="3E9206CA" w14:textId="77777777" w:rsidTr="007A0774">
        <w:trPr>
          <w:trHeight w:val="260"/>
        </w:trPr>
        <w:tc>
          <w:tcPr>
            <w:tcW w:w="3823" w:type="dxa"/>
            <w:vMerge/>
          </w:tcPr>
          <w:p w14:paraId="29271DB6" w14:textId="77777777" w:rsidR="00524235" w:rsidRPr="0094125C" w:rsidRDefault="00524235" w:rsidP="00B22C6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67305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32228899" w:edGrp="everyone" w:displacedByCustomXml="prev"/>
            <w:tc>
              <w:tcPr>
                <w:tcW w:w="425" w:type="dxa"/>
                <w:tcBorders>
                  <w:top w:val="single" w:sz="4" w:space="0" w:color="FFFFFF" w:themeColor="background1"/>
                  <w:right w:val="single" w:sz="4" w:space="0" w:color="FFFFFF" w:themeColor="background1"/>
                </w:tcBorders>
              </w:tcPr>
              <w:p w14:paraId="78BE4BBB" w14:textId="23A08085" w:rsidR="00524235" w:rsidRDefault="00434042" w:rsidP="006F71D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  <w:permEnd w:id="532228899" w:displacedByCustomXml="next"/>
          </w:sdtContent>
        </w:sdt>
        <w:tc>
          <w:tcPr>
            <w:tcW w:w="510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CAB9C24" w14:textId="7E75F122" w:rsidR="00524235" w:rsidRDefault="00524235" w:rsidP="006F71DE">
            <w:pPr>
              <w:rPr>
                <w:rFonts w:cstheme="minorHAnsi"/>
                <w:sz w:val="20"/>
                <w:szCs w:val="20"/>
              </w:rPr>
            </w:pPr>
            <w:r w:rsidRPr="00E43199">
              <w:rPr>
                <w:rFonts w:cstheme="minorHAnsi"/>
                <w:sz w:val="20"/>
                <w:szCs w:val="20"/>
              </w:rPr>
              <w:t>Regroupement d’entreprises bioalimentaires</w:t>
            </w:r>
          </w:p>
        </w:tc>
      </w:tr>
    </w:tbl>
    <w:p w14:paraId="410DD0EB" w14:textId="77777777" w:rsidR="007A6146" w:rsidRPr="00E43199" w:rsidRDefault="007A6146" w:rsidP="004478CD">
      <w:pPr>
        <w:spacing w:after="0"/>
        <w:rPr>
          <w:rFonts w:eastAsia="Times New Roman" w:cstheme="minorHAnsi"/>
          <w:b/>
          <w:color w:val="5B9BD5" w:themeColor="accent5"/>
          <w:sz w:val="20"/>
          <w:szCs w:val="20"/>
          <w:u w:val="single"/>
          <w:lang w:eastAsia="fr-FR"/>
        </w:rPr>
      </w:pPr>
    </w:p>
    <w:p w14:paraId="44113CF4" w14:textId="77777777" w:rsidR="00EB6FAC" w:rsidRPr="00E43199" w:rsidRDefault="00B22C6E" w:rsidP="00AA07F8">
      <w:pPr>
        <w:spacing w:after="0" w:line="240" w:lineRule="auto"/>
        <w:rPr>
          <w:rFonts w:eastAsia="Times New Roman" w:cstheme="minorHAnsi"/>
          <w:b/>
          <w:color w:val="5B9BD5" w:themeColor="accent5"/>
          <w:sz w:val="20"/>
          <w:szCs w:val="20"/>
          <w:u w:val="single"/>
          <w:lang w:eastAsia="fr-FR"/>
        </w:rPr>
      </w:pPr>
      <w:r w:rsidRPr="00E43199">
        <w:rPr>
          <w:rFonts w:eastAsia="Times New Roman" w:cstheme="minorHAnsi"/>
          <w:b/>
          <w:color w:val="5B9BD5" w:themeColor="accent5"/>
          <w:sz w:val="20"/>
          <w:szCs w:val="20"/>
          <w:u w:val="single"/>
          <w:lang w:eastAsia="fr-FR"/>
        </w:rPr>
        <w:t>PROJET</w:t>
      </w:r>
      <w:r w:rsidR="006D274F">
        <w:rPr>
          <w:rFonts w:eastAsia="Times New Roman" w:cstheme="minorHAnsi"/>
          <w:b/>
          <w:color w:val="5B9BD5" w:themeColor="accent5"/>
          <w:sz w:val="20"/>
          <w:szCs w:val="20"/>
          <w:u w:val="single"/>
          <w:lang w:eastAsia="fr-FR"/>
        </w:rPr>
        <w:t>S ADMISSIBLES</w:t>
      </w:r>
    </w:p>
    <w:tbl>
      <w:tblPr>
        <w:tblStyle w:val="Grilledutableau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8500"/>
        <w:gridCol w:w="850"/>
      </w:tblGrid>
      <w:tr w:rsidR="00446D7E" w:rsidRPr="00E43199" w14:paraId="27BA90DC" w14:textId="77777777" w:rsidTr="0097501B">
        <w:tc>
          <w:tcPr>
            <w:tcW w:w="9350" w:type="dxa"/>
            <w:gridSpan w:val="2"/>
          </w:tcPr>
          <w:p w14:paraId="7FEFA5DA" w14:textId="08F0473B" w:rsidR="00446D7E" w:rsidRPr="004A66B7" w:rsidRDefault="006551B5" w:rsidP="0081460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66B7">
              <w:rPr>
                <w:rFonts w:cstheme="minorHAnsi"/>
                <w:b/>
                <w:bCs/>
                <w:sz w:val="20"/>
                <w:szCs w:val="20"/>
              </w:rPr>
              <w:t xml:space="preserve">Pour que </w:t>
            </w:r>
            <w:r w:rsidR="004A66B7" w:rsidRPr="004A66B7">
              <w:rPr>
                <w:rFonts w:cstheme="minorHAnsi"/>
                <w:b/>
                <w:bCs/>
                <w:sz w:val="20"/>
                <w:szCs w:val="20"/>
              </w:rPr>
              <w:t>la demande soit jugée admissible, elle doit répondre à toutes ces conditions :</w:t>
            </w:r>
          </w:p>
        </w:tc>
      </w:tr>
      <w:tr w:rsidR="004A66B7" w:rsidRPr="00E43199" w14:paraId="44CD142B" w14:textId="77777777" w:rsidTr="004A66B7">
        <w:trPr>
          <w:trHeight w:val="246"/>
        </w:trPr>
        <w:tc>
          <w:tcPr>
            <w:tcW w:w="8500" w:type="dxa"/>
          </w:tcPr>
          <w:p w14:paraId="47AD8A4A" w14:textId="77777777" w:rsidR="004A66B7" w:rsidRDefault="000E59C2" w:rsidP="008146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Elle</w:t>
            </w:r>
            <w:r w:rsidR="009A6A05">
              <w:rPr>
                <w:rFonts w:cstheme="minorHAnsi"/>
                <w:sz w:val="20"/>
                <w:szCs w:val="20"/>
              </w:rPr>
              <w:t xml:space="preserve"> soutient le développement du secteur bioalimentaire de l’Outaouais en générant des retombées auprès d’entreprises en production </w:t>
            </w:r>
            <w:r w:rsidR="002459F2">
              <w:rPr>
                <w:rFonts w:cstheme="minorHAnsi"/>
                <w:sz w:val="20"/>
                <w:szCs w:val="20"/>
              </w:rPr>
              <w:t>ou</w:t>
            </w:r>
            <w:r w:rsidR="009A6A05">
              <w:rPr>
                <w:rFonts w:cstheme="minorHAnsi"/>
                <w:sz w:val="20"/>
                <w:szCs w:val="20"/>
              </w:rPr>
              <w:t xml:space="preserve"> en transformation alimentaire</w:t>
            </w:r>
            <w:r w:rsidR="008611E9">
              <w:rPr>
                <w:rFonts w:cstheme="minorHAnsi"/>
                <w:sz w:val="20"/>
                <w:szCs w:val="20"/>
              </w:rPr>
              <w:t>.</w:t>
            </w:r>
          </w:p>
          <w:p w14:paraId="0D1BD02A" w14:textId="77777777" w:rsidR="00B56C62" w:rsidRDefault="00B56C62" w:rsidP="0081460E">
            <w:pPr>
              <w:rPr>
                <w:rFonts w:cstheme="minorHAnsi"/>
                <w:sz w:val="20"/>
                <w:szCs w:val="20"/>
              </w:rPr>
            </w:pPr>
          </w:p>
          <w:p w14:paraId="48A7CE0B" w14:textId="50669708" w:rsidR="00B56C62" w:rsidRPr="00B56C62" w:rsidRDefault="00B56C62" w:rsidP="0081460E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*</w:t>
            </w:r>
            <w:r w:rsidRPr="00B56C62">
              <w:rPr>
                <w:rFonts w:cstheme="minorHAnsi"/>
                <w:i/>
                <w:iCs/>
                <w:sz w:val="18"/>
                <w:szCs w:val="18"/>
              </w:rPr>
              <w:t>Les retombées sont comprises comme étant un bénéfice (financier, logistique ou promotionnel) ou des éléments découlant du projet pouvant être utilisés par d’autres entreprises ou organismes de la région.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1994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20687752" w:edGrp="everyone" w:displacedByCustomXml="prev"/>
            <w:tc>
              <w:tcPr>
                <w:tcW w:w="850" w:type="dxa"/>
              </w:tcPr>
              <w:p w14:paraId="4AC36380" w14:textId="7A72D4BC" w:rsidR="004A66B7" w:rsidRPr="00E43199" w:rsidRDefault="00087A4E" w:rsidP="00FE00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  <w:permEnd w:id="2020687752" w:displacedByCustomXml="next"/>
          </w:sdtContent>
        </w:sdt>
      </w:tr>
      <w:tr w:rsidR="004A66B7" w:rsidRPr="00E43199" w14:paraId="2AA4C378" w14:textId="77777777" w:rsidTr="004A66B7">
        <w:trPr>
          <w:trHeight w:val="246"/>
        </w:trPr>
        <w:tc>
          <w:tcPr>
            <w:tcW w:w="8500" w:type="dxa"/>
          </w:tcPr>
          <w:p w14:paraId="7379245C" w14:textId="1A78BC19" w:rsidR="008611E9" w:rsidRDefault="000E59C2" w:rsidP="008611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Elle</w:t>
            </w:r>
            <w:r w:rsidR="008611E9">
              <w:rPr>
                <w:rFonts w:cstheme="minorHAnsi"/>
                <w:sz w:val="20"/>
                <w:szCs w:val="20"/>
              </w:rPr>
              <w:t xml:space="preserve"> concorde avec </w:t>
            </w:r>
            <w:r w:rsidR="008611E9" w:rsidRPr="006D274F">
              <w:rPr>
                <w:rFonts w:cstheme="minorHAnsi"/>
                <w:sz w:val="20"/>
                <w:szCs w:val="20"/>
                <w:u w:val="single"/>
              </w:rPr>
              <w:t>au moins</w:t>
            </w:r>
            <w:r w:rsidR="008611E9">
              <w:rPr>
                <w:rFonts w:cstheme="minorHAnsi"/>
                <w:sz w:val="20"/>
                <w:szCs w:val="20"/>
              </w:rPr>
              <w:t xml:space="preserve"> une priorité régionale établie par le comité directeur :</w:t>
            </w:r>
          </w:p>
          <w:p w14:paraId="0974D2D7" w14:textId="7DBE7EFD" w:rsidR="008611E9" w:rsidRDefault="008611E9" w:rsidP="008611E9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Entrepreneuriat et développement de la production;</w:t>
            </w:r>
          </w:p>
          <w:p w14:paraId="61C9277E" w14:textId="101ABBE1" w:rsidR="008611E9" w:rsidRDefault="008611E9" w:rsidP="008611E9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Relève et établissement;</w:t>
            </w:r>
          </w:p>
          <w:p w14:paraId="7CFCFF1C" w14:textId="6CA665E7" w:rsidR="008611E9" w:rsidRDefault="008611E9" w:rsidP="008611E9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Transformation;</w:t>
            </w:r>
          </w:p>
          <w:p w14:paraId="10D3DC6C" w14:textId="46A02D7A" w:rsidR="008611E9" w:rsidRDefault="008611E9" w:rsidP="008611E9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Mise en marché et promotion;</w:t>
            </w:r>
          </w:p>
          <w:p w14:paraId="2ABBC977" w14:textId="09FD8428" w:rsidR="008611E9" w:rsidRDefault="008611E9" w:rsidP="008611E9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Sécurité alimentaire et saines habitudes de vie;</w:t>
            </w:r>
          </w:p>
          <w:p w14:paraId="257111A4" w14:textId="5DC3960C" w:rsidR="008611E9" w:rsidRDefault="008611E9" w:rsidP="008611E9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Environnement;</w:t>
            </w:r>
          </w:p>
          <w:p w14:paraId="48F70537" w14:textId="336027F2" w:rsidR="004A66B7" w:rsidRPr="008611E9" w:rsidRDefault="008611E9" w:rsidP="008611E9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8611E9">
              <w:rPr>
                <w:rFonts w:cstheme="minorHAnsi"/>
                <w:sz w:val="20"/>
                <w:szCs w:val="20"/>
              </w:rPr>
              <w:t>Innovation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9242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40678679" w:edGrp="everyone" w:displacedByCustomXml="prev"/>
            <w:tc>
              <w:tcPr>
                <w:tcW w:w="850" w:type="dxa"/>
              </w:tcPr>
              <w:p w14:paraId="36DF2BEC" w14:textId="257BF5EE" w:rsidR="004A66B7" w:rsidRPr="00E43199" w:rsidRDefault="00087A4E" w:rsidP="00FE00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  <w:permEnd w:id="2140678679" w:displacedByCustomXml="next"/>
          </w:sdtContent>
        </w:sdt>
      </w:tr>
      <w:tr w:rsidR="004F1943" w:rsidRPr="00E43199" w14:paraId="0EBF697D" w14:textId="77777777" w:rsidTr="004A66B7">
        <w:trPr>
          <w:trHeight w:val="246"/>
        </w:trPr>
        <w:tc>
          <w:tcPr>
            <w:tcW w:w="8500" w:type="dxa"/>
          </w:tcPr>
          <w:p w14:paraId="7156DE9A" w14:textId="7CDD43B9" w:rsidR="004F1943" w:rsidRDefault="00C562EE" w:rsidP="008611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Elle n’entre pas </w:t>
            </w:r>
            <w:r w:rsidRPr="006B453F">
              <w:rPr>
                <w:rFonts w:cstheme="minorHAnsi"/>
                <w:sz w:val="20"/>
                <w:szCs w:val="20"/>
              </w:rPr>
              <w:t>en contradiction avec une politique ou une mesure d’un partenaire signataire de l’</w:t>
            </w:r>
            <w:r w:rsidRPr="00C562EE">
              <w:rPr>
                <w:rFonts w:cstheme="minorHAnsi"/>
                <w:i/>
                <w:iCs/>
                <w:sz w:val="20"/>
                <w:szCs w:val="20"/>
              </w:rPr>
              <w:t>Entente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6586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11176465" w:edGrp="everyone" w:displacedByCustomXml="prev"/>
            <w:tc>
              <w:tcPr>
                <w:tcW w:w="850" w:type="dxa"/>
              </w:tcPr>
              <w:p w14:paraId="2CA69C1A" w14:textId="6363E517" w:rsidR="004F1943" w:rsidRPr="00E43199" w:rsidRDefault="00FE0028" w:rsidP="00FE00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  <w:permEnd w:id="311176465" w:displacedByCustomXml="next"/>
          </w:sdtContent>
        </w:sdt>
      </w:tr>
      <w:tr w:rsidR="00C562EE" w:rsidRPr="00E43199" w14:paraId="7CA04752" w14:textId="77777777" w:rsidTr="004A66B7">
        <w:trPr>
          <w:trHeight w:val="246"/>
        </w:trPr>
        <w:tc>
          <w:tcPr>
            <w:tcW w:w="8500" w:type="dxa"/>
          </w:tcPr>
          <w:p w14:paraId="0D05DA6E" w14:textId="27C13617" w:rsidR="00C562EE" w:rsidRDefault="00131DDB" w:rsidP="008611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Elle a </w:t>
            </w:r>
            <w:r w:rsidRPr="006B453F">
              <w:rPr>
                <w:rFonts w:cstheme="minorHAnsi"/>
                <w:sz w:val="20"/>
                <w:szCs w:val="20"/>
              </w:rPr>
              <w:t xml:space="preserve">une portée collective, c’est-à-dire, </w:t>
            </w:r>
            <w:r>
              <w:rPr>
                <w:rFonts w:cstheme="minorHAnsi"/>
                <w:sz w:val="20"/>
                <w:szCs w:val="20"/>
              </w:rPr>
              <w:t xml:space="preserve">qu’elle </w:t>
            </w:r>
            <w:r w:rsidRPr="006B453F">
              <w:rPr>
                <w:rFonts w:cstheme="minorHAnsi"/>
                <w:sz w:val="20"/>
                <w:szCs w:val="20"/>
              </w:rPr>
              <w:t xml:space="preserve">occasionne des retombées pour un </w:t>
            </w:r>
            <w:r w:rsidRPr="00941E0B">
              <w:rPr>
                <w:rFonts w:cstheme="minorHAnsi"/>
                <w:sz w:val="20"/>
                <w:szCs w:val="20"/>
                <w:u w:val="single"/>
              </w:rPr>
              <w:t>minimum</w:t>
            </w:r>
            <w:r w:rsidRPr="006B453F">
              <w:rPr>
                <w:rFonts w:cstheme="minorHAnsi"/>
                <w:sz w:val="20"/>
                <w:szCs w:val="20"/>
              </w:rPr>
              <w:t xml:space="preserve"> de trois entreprises en production </w:t>
            </w:r>
            <w:r w:rsidR="00384D04">
              <w:rPr>
                <w:rFonts w:cstheme="minorHAnsi"/>
                <w:sz w:val="20"/>
                <w:szCs w:val="20"/>
              </w:rPr>
              <w:t>ou</w:t>
            </w:r>
            <w:r w:rsidRPr="006B453F">
              <w:rPr>
                <w:rFonts w:cstheme="minorHAnsi"/>
                <w:sz w:val="20"/>
                <w:szCs w:val="20"/>
              </w:rPr>
              <w:t xml:space="preserve"> en transformation alimentaire;</w:t>
            </w:r>
          </w:p>
        </w:tc>
        <w:sdt>
          <w:sdtPr>
            <w:rPr>
              <w:rFonts w:cstheme="minorHAnsi"/>
              <w:sz w:val="20"/>
              <w:szCs w:val="20"/>
            </w:rPr>
            <w:id w:val="99437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28698035" w:edGrp="everyone" w:displacedByCustomXml="prev"/>
            <w:tc>
              <w:tcPr>
                <w:tcW w:w="850" w:type="dxa"/>
              </w:tcPr>
              <w:p w14:paraId="34996ABB" w14:textId="24C3ED54" w:rsidR="00C562EE" w:rsidRPr="00E43199" w:rsidRDefault="00B24ED1" w:rsidP="00FE00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  <w:permEnd w:id="1528698035" w:displacedByCustomXml="next"/>
          </w:sdtContent>
        </w:sdt>
      </w:tr>
      <w:tr w:rsidR="00DC4272" w:rsidRPr="00E43199" w14:paraId="7055AF11" w14:textId="77777777" w:rsidTr="004A66B7">
        <w:trPr>
          <w:trHeight w:val="246"/>
        </w:trPr>
        <w:tc>
          <w:tcPr>
            <w:tcW w:w="8500" w:type="dxa"/>
          </w:tcPr>
          <w:p w14:paraId="0CF90D96" w14:textId="206B0204" w:rsidR="00DC4272" w:rsidRDefault="0027204B" w:rsidP="008611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Elle</w:t>
            </w:r>
            <w:r w:rsidR="00DC4272">
              <w:rPr>
                <w:rFonts w:cstheme="minorHAnsi"/>
                <w:sz w:val="20"/>
                <w:szCs w:val="20"/>
              </w:rPr>
              <w:t xml:space="preserve"> a une portée régionale, c’est-à-dire qu’</w:t>
            </w:r>
            <w:r>
              <w:rPr>
                <w:rFonts w:cstheme="minorHAnsi"/>
                <w:sz w:val="20"/>
                <w:szCs w:val="20"/>
              </w:rPr>
              <w:t>elle</w:t>
            </w:r>
            <w:r w:rsidR="00DC4272">
              <w:rPr>
                <w:rFonts w:cstheme="minorHAnsi"/>
                <w:sz w:val="20"/>
                <w:szCs w:val="20"/>
              </w:rPr>
              <w:t xml:space="preserve"> a des retombées </w:t>
            </w:r>
            <w:r w:rsidR="00AA1A1E">
              <w:rPr>
                <w:rFonts w:cstheme="minorHAnsi"/>
                <w:sz w:val="20"/>
                <w:szCs w:val="20"/>
              </w:rPr>
              <w:t>sur</w:t>
            </w:r>
            <w:r w:rsidR="000A60B1">
              <w:rPr>
                <w:rFonts w:cstheme="minorHAnsi"/>
                <w:sz w:val="20"/>
                <w:szCs w:val="20"/>
              </w:rPr>
              <w:t xml:space="preserve"> un</w:t>
            </w:r>
            <w:r w:rsidR="00DC4272">
              <w:rPr>
                <w:rFonts w:cstheme="minorHAnsi"/>
                <w:sz w:val="20"/>
                <w:szCs w:val="20"/>
              </w:rPr>
              <w:t xml:space="preserve"> </w:t>
            </w:r>
            <w:r w:rsidR="00DC4272" w:rsidRPr="0027204B">
              <w:rPr>
                <w:rFonts w:cstheme="minorHAnsi"/>
                <w:sz w:val="20"/>
                <w:szCs w:val="20"/>
                <w:u w:val="single"/>
              </w:rPr>
              <w:t>minimum</w:t>
            </w:r>
            <w:r w:rsidR="00DC4272">
              <w:rPr>
                <w:rFonts w:cstheme="minorHAnsi"/>
                <w:sz w:val="20"/>
                <w:szCs w:val="20"/>
              </w:rPr>
              <w:t xml:space="preserve"> </w:t>
            </w:r>
            <w:r w:rsidR="000A60B1">
              <w:rPr>
                <w:rFonts w:cstheme="minorHAnsi"/>
                <w:sz w:val="20"/>
                <w:szCs w:val="20"/>
              </w:rPr>
              <w:t xml:space="preserve">de </w:t>
            </w:r>
            <w:r w:rsidR="00DC4272">
              <w:rPr>
                <w:rFonts w:cstheme="minorHAnsi"/>
                <w:sz w:val="20"/>
                <w:szCs w:val="20"/>
              </w:rPr>
              <w:t>deux territoires (MRC) de la région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14002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16482604" w:edGrp="everyone" w:displacedByCustomXml="prev"/>
            <w:tc>
              <w:tcPr>
                <w:tcW w:w="850" w:type="dxa"/>
              </w:tcPr>
              <w:p w14:paraId="498AE3E5" w14:textId="53382067" w:rsidR="00DC4272" w:rsidRPr="00E43199" w:rsidRDefault="00FE0028" w:rsidP="00FE00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  <w:permEnd w:id="416482604" w:displacedByCustomXml="next"/>
          </w:sdtContent>
        </w:sdt>
      </w:tr>
      <w:tr w:rsidR="00F253CA" w:rsidRPr="00E43199" w14:paraId="4B9104E3" w14:textId="77777777" w:rsidTr="004A66B7">
        <w:trPr>
          <w:trHeight w:val="246"/>
        </w:trPr>
        <w:tc>
          <w:tcPr>
            <w:tcW w:w="8500" w:type="dxa"/>
          </w:tcPr>
          <w:p w14:paraId="6C59F334" w14:textId="20E87FB1" w:rsidR="00F253CA" w:rsidRDefault="00303125" w:rsidP="008611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Elle </w:t>
            </w:r>
            <w:r w:rsidR="00AA1A1E">
              <w:rPr>
                <w:rFonts w:cstheme="minorHAnsi"/>
                <w:sz w:val="20"/>
                <w:szCs w:val="20"/>
              </w:rPr>
              <w:t>respecte le cadre légal et réglementaire en vigueur.</w:t>
            </w:r>
          </w:p>
        </w:tc>
        <w:sdt>
          <w:sdtPr>
            <w:rPr>
              <w:rFonts w:cstheme="minorHAnsi"/>
              <w:sz w:val="20"/>
              <w:szCs w:val="20"/>
            </w:rPr>
            <w:id w:val="58990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07697323" w:edGrp="everyone" w:displacedByCustomXml="prev"/>
            <w:tc>
              <w:tcPr>
                <w:tcW w:w="850" w:type="dxa"/>
              </w:tcPr>
              <w:p w14:paraId="51D3F5FE" w14:textId="67A2F5D6" w:rsidR="00F253CA" w:rsidRPr="00E43199" w:rsidRDefault="00FE0028" w:rsidP="00FE00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  <w:permEnd w:id="807697323" w:displacedByCustomXml="next"/>
          </w:sdtContent>
        </w:sdt>
      </w:tr>
      <w:tr w:rsidR="00AA1A1E" w:rsidRPr="00E43199" w14:paraId="06D4EACD" w14:textId="77777777" w:rsidTr="004A66B7">
        <w:trPr>
          <w:trHeight w:val="246"/>
        </w:trPr>
        <w:tc>
          <w:tcPr>
            <w:tcW w:w="8500" w:type="dxa"/>
          </w:tcPr>
          <w:p w14:paraId="3D1C9956" w14:textId="7063DF0A" w:rsidR="00AA1A1E" w:rsidRDefault="00AA1A1E" w:rsidP="008611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Elle ne concerne pas l</w:t>
            </w:r>
            <w:r w:rsidR="00C802B8">
              <w:rPr>
                <w:rFonts w:cstheme="minorHAnsi"/>
                <w:sz w:val="20"/>
                <w:szCs w:val="20"/>
              </w:rPr>
              <w:t>e déménagement d’une entreprise provenant d’une autre région administrative du Québec.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9303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16885549" w:edGrp="everyone" w:displacedByCustomXml="prev"/>
            <w:tc>
              <w:tcPr>
                <w:tcW w:w="850" w:type="dxa"/>
              </w:tcPr>
              <w:p w14:paraId="0D335F1F" w14:textId="33018BFC" w:rsidR="00AA1A1E" w:rsidRPr="00E43199" w:rsidRDefault="00FE0028" w:rsidP="00FE00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  <w:permEnd w:id="2016885549" w:displacedByCustomXml="next"/>
          </w:sdtContent>
        </w:sdt>
      </w:tr>
    </w:tbl>
    <w:p w14:paraId="291A5B0E" w14:textId="38482DC9" w:rsidR="00AA07F8" w:rsidRDefault="00AA07F8" w:rsidP="00AA07F8">
      <w:pPr>
        <w:spacing w:after="0" w:line="240" w:lineRule="auto"/>
        <w:rPr>
          <w:rFonts w:eastAsia="Times New Roman" w:cstheme="minorHAnsi"/>
          <w:b/>
          <w:color w:val="5B9BD5" w:themeColor="accent5"/>
          <w:sz w:val="20"/>
          <w:szCs w:val="20"/>
          <w:u w:val="single"/>
          <w:lang w:eastAsia="fr-FR"/>
        </w:rPr>
      </w:pPr>
    </w:p>
    <w:p w14:paraId="61489999" w14:textId="77777777" w:rsidR="00EB6FAC" w:rsidRDefault="00EB6FAC" w:rsidP="00AA07F8">
      <w:pPr>
        <w:spacing w:after="0" w:line="240" w:lineRule="auto"/>
        <w:rPr>
          <w:rFonts w:eastAsia="Times New Roman" w:cstheme="minorHAnsi"/>
          <w:b/>
          <w:color w:val="5B9BD5" w:themeColor="accent5"/>
          <w:sz w:val="20"/>
          <w:szCs w:val="20"/>
          <w:u w:val="single"/>
          <w:lang w:eastAsia="fr-FR"/>
        </w:rPr>
      </w:pPr>
    </w:p>
    <w:p w14:paraId="5E31C383" w14:textId="0DFBC7DB" w:rsidR="0080485E" w:rsidRDefault="0080485E" w:rsidP="00B22C6E">
      <w:pPr>
        <w:rPr>
          <w:rFonts w:cstheme="minorHAnsi"/>
          <w:sz w:val="20"/>
          <w:szCs w:val="20"/>
        </w:rPr>
      </w:pPr>
    </w:p>
    <w:p w14:paraId="10F2C653" w14:textId="77777777" w:rsidR="0010577D" w:rsidRPr="0010577D" w:rsidRDefault="0010577D" w:rsidP="00EE082E">
      <w:pPr>
        <w:spacing w:after="0"/>
        <w:rPr>
          <w:rFonts w:eastAsia="Times New Roman" w:cstheme="minorHAnsi"/>
          <w:b/>
          <w:color w:val="5B9BD5" w:themeColor="accent5"/>
          <w:sz w:val="20"/>
          <w:szCs w:val="20"/>
          <w:u w:val="single"/>
          <w:lang w:eastAsia="fr-FR"/>
        </w:rPr>
      </w:pPr>
      <w:r w:rsidRPr="0010577D">
        <w:rPr>
          <w:rFonts w:eastAsia="Times New Roman" w:cstheme="minorHAnsi"/>
          <w:b/>
          <w:color w:val="5B9BD5" w:themeColor="accent5"/>
          <w:sz w:val="20"/>
          <w:szCs w:val="20"/>
          <w:u w:val="single"/>
          <w:lang w:eastAsia="fr-FR"/>
        </w:rPr>
        <w:lastRenderedPageBreak/>
        <w:t xml:space="preserve">DOCUMENTS À FOURNIR  </w:t>
      </w:r>
    </w:p>
    <w:p w14:paraId="60D145C3" w14:textId="77777777" w:rsidR="00CC5E13" w:rsidRDefault="00CC5E13" w:rsidP="00CC5E13">
      <w:pPr>
        <w:spacing w:after="0"/>
        <w:jc w:val="both"/>
        <w:rPr>
          <w:rFonts w:cs="Arial"/>
          <w:sz w:val="20"/>
          <w:szCs w:val="20"/>
          <w:lang w:eastAsia="fr-CA"/>
        </w:rPr>
      </w:pPr>
    </w:p>
    <w:p w14:paraId="4CAF2290" w14:textId="2140728F" w:rsidR="0010577D" w:rsidRPr="0010577D" w:rsidRDefault="00B934DA" w:rsidP="00844C38">
      <w:pPr>
        <w:spacing w:after="120"/>
        <w:jc w:val="both"/>
        <w:rPr>
          <w:rFonts w:cs="Arial"/>
          <w:sz w:val="20"/>
          <w:szCs w:val="20"/>
          <w:lang w:eastAsia="fr-CA"/>
        </w:rPr>
      </w:pPr>
      <w:sdt>
        <w:sdtPr>
          <w:rPr>
            <w:rFonts w:cs="Arial"/>
            <w:sz w:val="20"/>
            <w:szCs w:val="20"/>
            <w:lang w:eastAsia="fr-CA"/>
          </w:rPr>
          <w:id w:val="65210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94250878" w:edGrp="everyone"/>
          <w:r w:rsidR="00802478">
            <w:rPr>
              <w:rFonts w:ascii="MS Gothic" w:eastAsia="MS Gothic" w:hAnsi="MS Gothic" w:cs="Arial" w:hint="eastAsia"/>
              <w:sz w:val="20"/>
              <w:szCs w:val="20"/>
              <w:lang w:eastAsia="fr-CA"/>
            </w:rPr>
            <w:t>☐</w:t>
          </w:r>
          <w:permEnd w:id="1594250878"/>
        </w:sdtContent>
      </w:sdt>
      <w:r w:rsidR="00CC5E13">
        <w:rPr>
          <w:rFonts w:cs="Arial"/>
          <w:sz w:val="20"/>
          <w:szCs w:val="20"/>
          <w:lang w:eastAsia="fr-CA"/>
        </w:rPr>
        <w:t xml:space="preserve">   F</w:t>
      </w:r>
      <w:r w:rsidR="0010577D" w:rsidRPr="0010577D">
        <w:rPr>
          <w:rFonts w:cs="Arial"/>
          <w:sz w:val="20"/>
          <w:szCs w:val="20"/>
          <w:lang w:eastAsia="fr-CA"/>
        </w:rPr>
        <w:t>ormulaire de dépôt de projet signé par la personne responsable autorisée</w:t>
      </w:r>
    </w:p>
    <w:p w14:paraId="75CDC1EE" w14:textId="743D9381" w:rsidR="0010577D" w:rsidRPr="0010577D" w:rsidRDefault="00B934DA" w:rsidP="008750E0">
      <w:pPr>
        <w:spacing w:after="120"/>
        <w:jc w:val="both"/>
        <w:rPr>
          <w:rFonts w:cs="Arial"/>
          <w:sz w:val="20"/>
          <w:szCs w:val="20"/>
          <w:lang w:eastAsia="fr-CA"/>
        </w:rPr>
      </w:pPr>
      <w:sdt>
        <w:sdtPr>
          <w:rPr>
            <w:rFonts w:cs="Arial"/>
            <w:sz w:val="20"/>
            <w:szCs w:val="20"/>
            <w:lang w:eastAsia="fr-CA"/>
          </w:rPr>
          <w:id w:val="97419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74330512" w:edGrp="everyone"/>
          <w:r w:rsidR="00BA58BE">
            <w:rPr>
              <w:rFonts w:ascii="MS Gothic" w:eastAsia="MS Gothic" w:hAnsi="MS Gothic" w:cs="Arial" w:hint="eastAsia"/>
              <w:sz w:val="20"/>
              <w:szCs w:val="20"/>
              <w:lang w:eastAsia="fr-CA"/>
            </w:rPr>
            <w:t>☐</w:t>
          </w:r>
          <w:permEnd w:id="1674330512"/>
        </w:sdtContent>
      </w:sdt>
      <w:r w:rsidR="008750E0">
        <w:rPr>
          <w:rFonts w:cs="Arial"/>
          <w:sz w:val="20"/>
          <w:szCs w:val="20"/>
          <w:lang w:eastAsia="fr-CA"/>
        </w:rPr>
        <w:t xml:space="preserve">   </w:t>
      </w:r>
      <w:r w:rsidR="0010577D" w:rsidRPr="0010577D">
        <w:rPr>
          <w:rFonts w:cs="Arial"/>
          <w:sz w:val="20"/>
          <w:szCs w:val="20"/>
          <w:lang w:eastAsia="fr-CA"/>
        </w:rPr>
        <w:t>Résolution désignant la ou le signataire du protocole (nom et fonction)</w:t>
      </w:r>
    </w:p>
    <w:p w14:paraId="7195BC92" w14:textId="2B6D1DC8" w:rsidR="0010577D" w:rsidRPr="0010577D" w:rsidRDefault="00B934DA" w:rsidP="00884C3C">
      <w:pPr>
        <w:spacing w:after="120"/>
        <w:jc w:val="both"/>
        <w:rPr>
          <w:rFonts w:cs="Arial"/>
          <w:sz w:val="20"/>
          <w:szCs w:val="20"/>
          <w:lang w:eastAsia="fr-CA"/>
        </w:rPr>
      </w:pPr>
      <w:sdt>
        <w:sdtPr>
          <w:rPr>
            <w:rFonts w:cs="Arial"/>
            <w:sz w:val="20"/>
            <w:szCs w:val="20"/>
            <w:lang w:eastAsia="fr-CA"/>
          </w:rPr>
          <w:id w:val="-63456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44848" w:edGrp="everyone"/>
          <w:r w:rsidR="00142409">
            <w:rPr>
              <w:rFonts w:ascii="MS Gothic" w:eastAsia="MS Gothic" w:hAnsi="MS Gothic" w:cs="Arial" w:hint="eastAsia"/>
              <w:sz w:val="20"/>
              <w:szCs w:val="20"/>
              <w:lang w:eastAsia="fr-CA"/>
            </w:rPr>
            <w:t>☐</w:t>
          </w:r>
          <w:permEnd w:id="2244848"/>
        </w:sdtContent>
      </w:sdt>
      <w:r w:rsidR="008750E0">
        <w:rPr>
          <w:rFonts w:cs="Arial"/>
          <w:sz w:val="20"/>
          <w:szCs w:val="20"/>
          <w:lang w:eastAsia="fr-CA"/>
        </w:rPr>
        <w:t xml:space="preserve">   </w:t>
      </w:r>
      <w:r w:rsidR="0010577D" w:rsidRPr="0010577D">
        <w:rPr>
          <w:rFonts w:cs="Arial"/>
          <w:sz w:val="20"/>
          <w:szCs w:val="20"/>
          <w:lang w:eastAsia="fr-CA"/>
        </w:rPr>
        <w:t>Lettres patentes de l’organisation et NEQ (numéro d’entreprise du Québec), si première demande.</w:t>
      </w:r>
    </w:p>
    <w:p w14:paraId="187029A6" w14:textId="1256F511" w:rsidR="0010577D" w:rsidRPr="0010577D" w:rsidRDefault="00B934DA" w:rsidP="001C7F80">
      <w:pPr>
        <w:spacing w:after="120"/>
        <w:jc w:val="both"/>
        <w:rPr>
          <w:rFonts w:cs="Arial"/>
          <w:sz w:val="20"/>
          <w:szCs w:val="20"/>
          <w:lang w:eastAsia="fr-CA"/>
        </w:rPr>
      </w:pPr>
      <w:sdt>
        <w:sdtPr>
          <w:rPr>
            <w:rFonts w:cs="Arial"/>
            <w:sz w:val="20"/>
            <w:szCs w:val="20"/>
            <w:lang w:eastAsia="fr-CA"/>
          </w:rPr>
          <w:id w:val="-116338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3165039" w:edGrp="everyone"/>
          <w:r w:rsidR="00136834">
            <w:rPr>
              <w:rFonts w:ascii="MS Gothic" w:eastAsia="MS Gothic" w:hAnsi="MS Gothic" w:cs="Arial" w:hint="eastAsia"/>
              <w:sz w:val="20"/>
              <w:szCs w:val="20"/>
              <w:lang w:eastAsia="fr-CA"/>
            </w:rPr>
            <w:t>☐</w:t>
          </w:r>
          <w:permEnd w:id="463165039"/>
        </w:sdtContent>
      </w:sdt>
      <w:r w:rsidR="001C7F80">
        <w:rPr>
          <w:rFonts w:cs="Arial"/>
          <w:sz w:val="20"/>
          <w:szCs w:val="20"/>
          <w:lang w:eastAsia="fr-CA"/>
        </w:rPr>
        <w:t xml:space="preserve">   </w:t>
      </w:r>
      <w:r w:rsidR="0010577D" w:rsidRPr="0010577D">
        <w:rPr>
          <w:rFonts w:cs="Arial"/>
          <w:sz w:val="20"/>
          <w:szCs w:val="20"/>
          <w:lang w:eastAsia="fr-CA"/>
        </w:rPr>
        <w:t>Liste à jour des membres du conseil d’administration et de leurs fonctions respectives</w:t>
      </w:r>
    </w:p>
    <w:p w14:paraId="12D84507" w14:textId="7DC1FC6F" w:rsidR="00064DC0" w:rsidRDefault="00B934DA" w:rsidP="00064DC0">
      <w:pPr>
        <w:spacing w:after="120"/>
        <w:jc w:val="both"/>
        <w:rPr>
          <w:rFonts w:cs="Arial"/>
          <w:sz w:val="20"/>
          <w:szCs w:val="20"/>
          <w:lang w:eastAsia="fr-CA"/>
        </w:rPr>
      </w:pPr>
      <w:sdt>
        <w:sdtPr>
          <w:rPr>
            <w:rFonts w:cs="Arial"/>
            <w:sz w:val="20"/>
            <w:szCs w:val="20"/>
            <w:lang w:eastAsia="fr-CA"/>
          </w:rPr>
          <w:id w:val="-18783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36845515" w:edGrp="everyone"/>
          <w:r w:rsidR="00142409">
            <w:rPr>
              <w:rFonts w:ascii="MS Gothic" w:eastAsia="MS Gothic" w:hAnsi="MS Gothic" w:cs="Arial" w:hint="eastAsia"/>
              <w:sz w:val="20"/>
              <w:szCs w:val="20"/>
              <w:lang w:eastAsia="fr-CA"/>
            </w:rPr>
            <w:t>☐</w:t>
          </w:r>
          <w:permEnd w:id="636845515"/>
        </w:sdtContent>
      </w:sdt>
      <w:r w:rsidR="001C7F80">
        <w:rPr>
          <w:rFonts w:cs="Arial"/>
          <w:sz w:val="20"/>
          <w:szCs w:val="20"/>
          <w:lang w:eastAsia="fr-CA"/>
        </w:rPr>
        <w:t xml:space="preserve">   </w:t>
      </w:r>
      <w:r w:rsidR="0010577D" w:rsidRPr="0010577D">
        <w:rPr>
          <w:rFonts w:cs="Arial"/>
          <w:sz w:val="20"/>
          <w:szCs w:val="20"/>
          <w:lang w:eastAsia="fr-CA"/>
        </w:rPr>
        <w:t>Dernier rapport annuel d’activités</w:t>
      </w:r>
    </w:p>
    <w:p w14:paraId="28002C6F" w14:textId="0DDCDF7C" w:rsidR="00064DC0" w:rsidRPr="0010577D" w:rsidRDefault="00B934DA" w:rsidP="00064DC0">
      <w:pPr>
        <w:spacing w:after="120"/>
        <w:jc w:val="both"/>
        <w:rPr>
          <w:rFonts w:cs="Arial"/>
          <w:sz w:val="20"/>
          <w:szCs w:val="20"/>
          <w:lang w:eastAsia="fr-CA"/>
        </w:rPr>
      </w:pPr>
      <w:sdt>
        <w:sdtPr>
          <w:rPr>
            <w:rFonts w:cs="Arial"/>
            <w:sz w:val="20"/>
            <w:szCs w:val="20"/>
            <w:lang w:eastAsia="fr-CA"/>
          </w:rPr>
          <w:id w:val="-184199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69584968" w:edGrp="everyone"/>
          <w:r w:rsidR="00064DC0">
            <w:rPr>
              <w:rFonts w:ascii="MS Gothic" w:eastAsia="MS Gothic" w:hAnsi="MS Gothic" w:cs="Arial" w:hint="eastAsia"/>
              <w:sz w:val="20"/>
              <w:szCs w:val="20"/>
              <w:lang w:eastAsia="fr-CA"/>
            </w:rPr>
            <w:t>☐</w:t>
          </w:r>
          <w:permEnd w:id="1369584968"/>
        </w:sdtContent>
      </w:sdt>
      <w:r w:rsidR="00064DC0">
        <w:rPr>
          <w:rFonts w:cs="Arial"/>
          <w:sz w:val="20"/>
          <w:szCs w:val="20"/>
          <w:lang w:eastAsia="fr-CA"/>
        </w:rPr>
        <w:t xml:space="preserve">   </w:t>
      </w:r>
      <w:r w:rsidR="00064DC0" w:rsidRPr="0010577D">
        <w:rPr>
          <w:rFonts w:cs="Arial"/>
          <w:sz w:val="20"/>
          <w:szCs w:val="20"/>
          <w:lang w:eastAsia="fr-CA"/>
        </w:rPr>
        <w:t>Deux derniers états financiers disponibles</w:t>
      </w:r>
    </w:p>
    <w:p w14:paraId="215FDDAD" w14:textId="2AD99AD6" w:rsidR="0010577D" w:rsidRPr="0010577D" w:rsidRDefault="00B934DA" w:rsidP="00055DB6">
      <w:pPr>
        <w:spacing w:after="120"/>
        <w:jc w:val="both"/>
        <w:rPr>
          <w:rFonts w:cs="Arial"/>
          <w:sz w:val="20"/>
          <w:szCs w:val="20"/>
          <w:lang w:eastAsia="fr-CA"/>
        </w:rPr>
      </w:pPr>
      <w:sdt>
        <w:sdtPr>
          <w:rPr>
            <w:rFonts w:cs="Arial"/>
            <w:sz w:val="20"/>
            <w:szCs w:val="20"/>
            <w:lang w:eastAsia="fr-CA"/>
          </w:rPr>
          <w:id w:val="-175157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54829162" w:edGrp="everyone"/>
          <w:r w:rsidR="00BA58BE">
            <w:rPr>
              <w:rFonts w:ascii="MS Gothic" w:eastAsia="MS Gothic" w:hAnsi="MS Gothic" w:cs="Arial" w:hint="eastAsia"/>
              <w:sz w:val="20"/>
              <w:szCs w:val="20"/>
              <w:lang w:eastAsia="fr-CA"/>
            </w:rPr>
            <w:t>☐</w:t>
          </w:r>
          <w:permEnd w:id="1054829162"/>
        </w:sdtContent>
      </w:sdt>
      <w:r w:rsidR="001C7F80">
        <w:rPr>
          <w:rFonts w:cs="Arial"/>
          <w:sz w:val="20"/>
          <w:szCs w:val="20"/>
          <w:lang w:eastAsia="fr-CA"/>
        </w:rPr>
        <w:t xml:space="preserve">   </w:t>
      </w:r>
      <w:r w:rsidR="0010577D" w:rsidRPr="0010577D">
        <w:rPr>
          <w:rFonts w:cs="Arial"/>
          <w:sz w:val="20"/>
          <w:szCs w:val="20"/>
          <w:lang w:eastAsia="fr-CA"/>
        </w:rPr>
        <w:t>Curriculum vitae des personnes clés du projet</w:t>
      </w:r>
    </w:p>
    <w:p w14:paraId="12011ECF" w14:textId="2012E0C4" w:rsidR="0010577D" w:rsidRPr="0010577D" w:rsidRDefault="00B934DA" w:rsidP="009F3594">
      <w:pPr>
        <w:spacing w:after="120"/>
        <w:jc w:val="both"/>
        <w:rPr>
          <w:rFonts w:cs="Arial"/>
          <w:sz w:val="20"/>
          <w:szCs w:val="20"/>
          <w:lang w:eastAsia="fr-CA"/>
        </w:rPr>
      </w:pPr>
      <w:sdt>
        <w:sdtPr>
          <w:rPr>
            <w:rFonts w:cs="Arial"/>
            <w:sz w:val="20"/>
            <w:szCs w:val="20"/>
            <w:lang w:eastAsia="fr-CA"/>
          </w:rPr>
          <w:id w:val="-133999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45160644" w:edGrp="everyone"/>
          <w:r w:rsidR="009F3594">
            <w:rPr>
              <w:rFonts w:ascii="MS Gothic" w:eastAsia="MS Gothic" w:hAnsi="MS Gothic" w:cs="Arial" w:hint="eastAsia"/>
              <w:sz w:val="20"/>
              <w:szCs w:val="20"/>
              <w:lang w:eastAsia="fr-CA"/>
            </w:rPr>
            <w:t>☐</w:t>
          </w:r>
          <w:permEnd w:id="1745160644"/>
        </w:sdtContent>
      </w:sdt>
      <w:r w:rsidR="00E0097B">
        <w:rPr>
          <w:rFonts w:cs="Arial"/>
          <w:sz w:val="20"/>
          <w:szCs w:val="20"/>
          <w:lang w:eastAsia="fr-CA"/>
        </w:rPr>
        <w:t xml:space="preserve">   </w:t>
      </w:r>
      <w:r w:rsidR="0010577D" w:rsidRPr="0010577D">
        <w:rPr>
          <w:rFonts w:cs="Arial"/>
          <w:sz w:val="20"/>
          <w:szCs w:val="20"/>
          <w:lang w:eastAsia="fr-CA"/>
        </w:rPr>
        <w:t>Preuves des engagements financiers des autres partenaires et bailleurs de fonds, s’il y a lieu.</w:t>
      </w:r>
      <w:r w:rsidR="0010577D" w:rsidRPr="0010577D">
        <w:rPr>
          <w:rFonts w:cs="Arial"/>
          <w:sz w:val="20"/>
          <w:szCs w:val="20"/>
          <w:lang w:eastAsia="fr-CA"/>
        </w:rPr>
        <w:tab/>
      </w:r>
    </w:p>
    <w:p w14:paraId="5007AB43" w14:textId="605E607C" w:rsidR="0010577D" w:rsidRPr="0010577D" w:rsidRDefault="00B934DA" w:rsidP="009F3594">
      <w:pPr>
        <w:spacing w:after="120"/>
        <w:jc w:val="both"/>
        <w:rPr>
          <w:rFonts w:cs="Arial"/>
          <w:sz w:val="20"/>
          <w:szCs w:val="20"/>
          <w:lang w:eastAsia="fr-CA"/>
        </w:rPr>
      </w:pPr>
      <w:sdt>
        <w:sdtPr>
          <w:rPr>
            <w:rFonts w:cs="Arial"/>
            <w:sz w:val="20"/>
            <w:szCs w:val="20"/>
            <w:lang w:eastAsia="fr-CA"/>
          </w:rPr>
          <w:id w:val="-176614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05905079" w:edGrp="everyone"/>
          <w:r w:rsidR="00BA58BE">
            <w:rPr>
              <w:rFonts w:ascii="MS Gothic" w:eastAsia="MS Gothic" w:hAnsi="MS Gothic" w:cs="Arial" w:hint="eastAsia"/>
              <w:sz w:val="20"/>
              <w:szCs w:val="20"/>
              <w:lang w:eastAsia="fr-CA"/>
            </w:rPr>
            <w:t>☐</w:t>
          </w:r>
          <w:permEnd w:id="605905079"/>
        </w:sdtContent>
      </w:sdt>
      <w:r w:rsidR="009F3594">
        <w:rPr>
          <w:rFonts w:cs="Arial"/>
          <w:sz w:val="20"/>
          <w:szCs w:val="20"/>
          <w:lang w:eastAsia="fr-CA"/>
        </w:rPr>
        <w:t xml:space="preserve">   </w:t>
      </w:r>
      <w:r w:rsidR="0010577D" w:rsidRPr="0010577D">
        <w:rPr>
          <w:rFonts w:cs="Arial"/>
          <w:sz w:val="20"/>
          <w:szCs w:val="20"/>
          <w:lang w:eastAsia="fr-CA"/>
        </w:rPr>
        <w:t>Liste des autorisations, attestations, certificats ou permis requis par une loi, un règlement ou autre, s’il y a lieu</w:t>
      </w:r>
    </w:p>
    <w:p w14:paraId="1566C10B" w14:textId="77777777" w:rsidR="00194153" w:rsidRDefault="00B934DA" w:rsidP="00E55A05">
      <w:pPr>
        <w:spacing w:after="0"/>
        <w:contextualSpacing/>
        <w:jc w:val="both"/>
        <w:rPr>
          <w:rFonts w:cs="Arial"/>
          <w:sz w:val="20"/>
          <w:szCs w:val="20"/>
          <w:lang w:eastAsia="fr-CA"/>
        </w:rPr>
      </w:pPr>
      <w:sdt>
        <w:sdtPr>
          <w:rPr>
            <w:rFonts w:cs="Arial"/>
            <w:sz w:val="20"/>
            <w:szCs w:val="20"/>
            <w:lang w:eastAsia="fr-CA"/>
          </w:rPr>
          <w:id w:val="-11228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93481890" w:edGrp="everyone"/>
          <w:r w:rsidR="00E55A05">
            <w:rPr>
              <w:rFonts w:ascii="MS Gothic" w:eastAsia="MS Gothic" w:hAnsi="MS Gothic" w:cs="Arial" w:hint="eastAsia"/>
              <w:sz w:val="20"/>
              <w:szCs w:val="20"/>
              <w:lang w:eastAsia="fr-CA"/>
            </w:rPr>
            <w:t>☐</w:t>
          </w:r>
          <w:permEnd w:id="1993481890"/>
        </w:sdtContent>
      </w:sdt>
      <w:r w:rsidR="00E55A05">
        <w:rPr>
          <w:rFonts w:cs="Arial"/>
          <w:sz w:val="20"/>
          <w:szCs w:val="20"/>
          <w:lang w:eastAsia="fr-CA"/>
        </w:rPr>
        <w:t xml:space="preserve">   </w:t>
      </w:r>
      <w:r w:rsidR="0010577D" w:rsidRPr="0010577D">
        <w:rPr>
          <w:rFonts w:cs="Arial"/>
          <w:sz w:val="20"/>
          <w:szCs w:val="20"/>
          <w:lang w:eastAsia="fr-CA"/>
        </w:rPr>
        <w:t>Lettres d’appui du milieu</w:t>
      </w:r>
      <w:r w:rsidR="0010577D" w:rsidRPr="0010577D">
        <w:rPr>
          <w:sz w:val="20"/>
          <w:szCs w:val="20"/>
        </w:rPr>
        <w:t xml:space="preserve"> ou liste des partenaires impliqués dans le projet avec leurs signatures</w:t>
      </w:r>
      <w:r w:rsidR="0010577D" w:rsidRPr="0010577D">
        <w:rPr>
          <w:rFonts w:cs="Arial"/>
          <w:sz w:val="20"/>
          <w:szCs w:val="20"/>
          <w:lang w:eastAsia="fr-CA"/>
        </w:rPr>
        <w:t xml:space="preserve"> (municipalités, </w:t>
      </w:r>
      <w:r w:rsidR="00194153">
        <w:rPr>
          <w:rFonts w:cs="Arial"/>
          <w:sz w:val="20"/>
          <w:szCs w:val="20"/>
          <w:lang w:eastAsia="fr-CA"/>
        </w:rPr>
        <w:t xml:space="preserve"> </w:t>
      </w:r>
    </w:p>
    <w:p w14:paraId="51420ECB" w14:textId="53CDB35C" w:rsidR="0010577D" w:rsidRPr="0010577D" w:rsidRDefault="0010577D" w:rsidP="00194153">
      <w:pPr>
        <w:spacing w:after="120"/>
        <w:ind w:left="340"/>
        <w:jc w:val="both"/>
        <w:rPr>
          <w:rFonts w:cs="Arial"/>
          <w:sz w:val="20"/>
          <w:szCs w:val="20"/>
          <w:lang w:eastAsia="fr-CA"/>
        </w:rPr>
      </w:pPr>
      <w:r w:rsidRPr="0010577D">
        <w:rPr>
          <w:rFonts w:cs="Arial"/>
          <w:sz w:val="20"/>
          <w:szCs w:val="20"/>
          <w:lang w:eastAsia="fr-CA"/>
        </w:rPr>
        <w:t>membres, utilisateurs ou clients, autres partenaires), s’il y a lieu</w:t>
      </w:r>
    </w:p>
    <w:p w14:paraId="4ED49E73" w14:textId="405B95D4" w:rsidR="006B777C" w:rsidRDefault="00B934DA" w:rsidP="00CC5E13">
      <w:pPr>
        <w:spacing w:after="0"/>
        <w:contextualSpacing/>
        <w:jc w:val="both"/>
        <w:rPr>
          <w:rFonts w:cs="Arial"/>
          <w:sz w:val="20"/>
          <w:szCs w:val="20"/>
          <w:lang w:eastAsia="fr-CA"/>
        </w:rPr>
      </w:pPr>
      <w:sdt>
        <w:sdtPr>
          <w:rPr>
            <w:rFonts w:cs="Arial"/>
            <w:sz w:val="20"/>
            <w:szCs w:val="20"/>
            <w:lang w:eastAsia="fr-CA"/>
          </w:rPr>
          <w:id w:val="90018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51465881" w:edGrp="everyone"/>
          <w:r w:rsidR="00194153">
            <w:rPr>
              <w:rFonts w:ascii="MS Gothic" w:eastAsia="MS Gothic" w:hAnsi="MS Gothic" w:cs="Arial" w:hint="eastAsia"/>
              <w:sz w:val="20"/>
              <w:szCs w:val="20"/>
              <w:lang w:eastAsia="fr-CA"/>
            </w:rPr>
            <w:t>☐</w:t>
          </w:r>
          <w:permEnd w:id="951465881"/>
        </w:sdtContent>
      </w:sdt>
      <w:r w:rsidR="00194153">
        <w:rPr>
          <w:rFonts w:cs="Arial"/>
          <w:sz w:val="20"/>
          <w:szCs w:val="20"/>
          <w:lang w:eastAsia="fr-CA"/>
        </w:rPr>
        <w:t xml:space="preserve">  </w:t>
      </w:r>
      <w:r w:rsidR="006B777C">
        <w:rPr>
          <w:rFonts w:cs="Arial"/>
          <w:sz w:val="20"/>
          <w:szCs w:val="20"/>
          <w:lang w:eastAsia="fr-CA"/>
        </w:rPr>
        <w:t xml:space="preserve"> </w:t>
      </w:r>
      <w:r w:rsidR="0010577D" w:rsidRPr="0010577D">
        <w:rPr>
          <w:rFonts w:cs="Arial"/>
          <w:sz w:val="20"/>
          <w:szCs w:val="20"/>
          <w:lang w:eastAsia="fr-CA"/>
        </w:rPr>
        <w:t>Copie du devis d’appel d’offres pour les projets d’étude ou de services-conseil</w:t>
      </w:r>
      <w:r w:rsidR="00E92C2F">
        <w:rPr>
          <w:rFonts w:cs="Arial"/>
          <w:sz w:val="20"/>
          <w:szCs w:val="20"/>
          <w:lang w:eastAsia="fr-CA"/>
        </w:rPr>
        <w:t>s</w:t>
      </w:r>
      <w:r w:rsidR="0010577D" w:rsidRPr="0010577D">
        <w:rPr>
          <w:rFonts w:cs="Arial"/>
          <w:sz w:val="20"/>
          <w:szCs w:val="20"/>
          <w:lang w:eastAsia="fr-CA"/>
        </w:rPr>
        <w:t xml:space="preserve"> qui comprend les éléments </w:t>
      </w:r>
    </w:p>
    <w:p w14:paraId="1CA7348C" w14:textId="77777777" w:rsidR="00A914C6" w:rsidRDefault="0010577D" w:rsidP="00A914C6">
      <w:pPr>
        <w:spacing w:after="0"/>
        <w:ind w:left="340"/>
        <w:contextualSpacing/>
        <w:jc w:val="both"/>
        <w:rPr>
          <w:rFonts w:cs="Arial"/>
          <w:sz w:val="20"/>
          <w:szCs w:val="20"/>
          <w:lang w:eastAsia="fr-CA"/>
        </w:rPr>
      </w:pPr>
      <w:r w:rsidRPr="0010577D">
        <w:rPr>
          <w:rFonts w:cs="Arial"/>
          <w:sz w:val="20"/>
          <w:szCs w:val="20"/>
          <w:lang w:eastAsia="fr-CA"/>
        </w:rPr>
        <w:t>suivants :</w:t>
      </w:r>
    </w:p>
    <w:p w14:paraId="18176061" w14:textId="77777777" w:rsidR="00A914C6" w:rsidRDefault="0010577D" w:rsidP="00A914C6">
      <w:pPr>
        <w:pStyle w:val="Paragraphedeliste"/>
        <w:numPr>
          <w:ilvl w:val="0"/>
          <w:numId w:val="15"/>
        </w:numPr>
        <w:spacing w:after="0"/>
        <w:jc w:val="both"/>
        <w:rPr>
          <w:rFonts w:cs="Arial"/>
          <w:sz w:val="20"/>
          <w:szCs w:val="20"/>
          <w:lang w:eastAsia="fr-CA"/>
        </w:rPr>
      </w:pPr>
      <w:r w:rsidRPr="00A914C6">
        <w:rPr>
          <w:rFonts w:cs="Arial"/>
          <w:sz w:val="20"/>
          <w:szCs w:val="20"/>
          <w:lang w:eastAsia="fr-CA"/>
        </w:rPr>
        <w:t>Une description de la problématique;</w:t>
      </w:r>
    </w:p>
    <w:p w14:paraId="67F6C042" w14:textId="77777777" w:rsidR="00A914C6" w:rsidRDefault="0010577D" w:rsidP="00A914C6">
      <w:pPr>
        <w:pStyle w:val="Paragraphedeliste"/>
        <w:numPr>
          <w:ilvl w:val="0"/>
          <w:numId w:val="15"/>
        </w:numPr>
        <w:spacing w:after="0"/>
        <w:jc w:val="both"/>
        <w:rPr>
          <w:rFonts w:cs="Arial"/>
          <w:sz w:val="20"/>
          <w:szCs w:val="20"/>
          <w:lang w:eastAsia="fr-CA"/>
        </w:rPr>
      </w:pPr>
      <w:r w:rsidRPr="00A914C6">
        <w:rPr>
          <w:rFonts w:cs="Arial"/>
          <w:sz w:val="20"/>
          <w:szCs w:val="20"/>
          <w:lang w:eastAsia="fr-CA"/>
        </w:rPr>
        <w:t>La nature et les objectifs de l’étude;</w:t>
      </w:r>
    </w:p>
    <w:p w14:paraId="29A5A83E" w14:textId="77777777" w:rsidR="00A914C6" w:rsidRDefault="0010577D" w:rsidP="00A914C6">
      <w:pPr>
        <w:pStyle w:val="Paragraphedeliste"/>
        <w:numPr>
          <w:ilvl w:val="0"/>
          <w:numId w:val="15"/>
        </w:numPr>
        <w:spacing w:after="0"/>
        <w:jc w:val="both"/>
        <w:rPr>
          <w:rFonts w:cs="Arial"/>
          <w:sz w:val="20"/>
          <w:szCs w:val="20"/>
          <w:lang w:eastAsia="fr-CA"/>
        </w:rPr>
      </w:pPr>
      <w:r w:rsidRPr="00A914C6">
        <w:rPr>
          <w:rFonts w:cs="Arial"/>
          <w:sz w:val="20"/>
          <w:szCs w:val="20"/>
          <w:lang w:eastAsia="fr-CA"/>
        </w:rPr>
        <w:t>La méthodologie suggérée;</w:t>
      </w:r>
    </w:p>
    <w:p w14:paraId="27195918" w14:textId="77777777" w:rsidR="00A914C6" w:rsidRDefault="0010577D" w:rsidP="00A914C6">
      <w:pPr>
        <w:pStyle w:val="Paragraphedeliste"/>
        <w:numPr>
          <w:ilvl w:val="0"/>
          <w:numId w:val="15"/>
        </w:numPr>
        <w:spacing w:after="0"/>
        <w:jc w:val="both"/>
        <w:rPr>
          <w:rFonts w:cs="Arial"/>
          <w:sz w:val="20"/>
          <w:szCs w:val="20"/>
          <w:lang w:eastAsia="fr-CA"/>
        </w:rPr>
      </w:pPr>
      <w:r w:rsidRPr="00A914C6">
        <w:rPr>
          <w:rFonts w:cs="Arial"/>
          <w:sz w:val="20"/>
          <w:szCs w:val="20"/>
          <w:lang w:eastAsia="fr-CA"/>
        </w:rPr>
        <w:t>L’échéancier des travaux;</w:t>
      </w:r>
    </w:p>
    <w:p w14:paraId="12510FAF" w14:textId="6E1E9A7B" w:rsidR="0010577D" w:rsidRPr="00A914C6" w:rsidRDefault="0010577D" w:rsidP="007A2991">
      <w:pPr>
        <w:pStyle w:val="Paragraphedeliste"/>
        <w:numPr>
          <w:ilvl w:val="0"/>
          <w:numId w:val="15"/>
        </w:numPr>
        <w:spacing w:after="120"/>
        <w:ind w:left="697" w:hanging="357"/>
        <w:contextualSpacing w:val="0"/>
        <w:jc w:val="both"/>
        <w:rPr>
          <w:rFonts w:cs="Arial"/>
          <w:sz w:val="20"/>
          <w:szCs w:val="20"/>
          <w:lang w:eastAsia="fr-CA"/>
        </w:rPr>
      </w:pPr>
      <w:r w:rsidRPr="00A914C6">
        <w:rPr>
          <w:rFonts w:cs="Arial"/>
          <w:sz w:val="20"/>
          <w:szCs w:val="20"/>
          <w:lang w:eastAsia="fr-CA"/>
        </w:rPr>
        <w:t>Les biens livrables.</w:t>
      </w:r>
    </w:p>
    <w:p w14:paraId="1208724D" w14:textId="77777777" w:rsidR="007A2991" w:rsidRDefault="00B934DA" w:rsidP="00CC5E13">
      <w:pPr>
        <w:spacing w:after="0"/>
        <w:contextualSpacing/>
        <w:jc w:val="both"/>
        <w:rPr>
          <w:rFonts w:cs="Arial"/>
          <w:sz w:val="20"/>
          <w:szCs w:val="20"/>
          <w:lang w:eastAsia="fr-CA"/>
        </w:rPr>
      </w:pPr>
      <w:sdt>
        <w:sdtPr>
          <w:rPr>
            <w:rFonts w:cs="Arial"/>
            <w:sz w:val="20"/>
            <w:szCs w:val="20"/>
            <w:lang w:eastAsia="fr-CA"/>
          </w:rPr>
          <w:id w:val="-195871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06408611" w:edGrp="everyone"/>
          <w:r w:rsidR="007A2991">
            <w:rPr>
              <w:rFonts w:ascii="MS Gothic" w:eastAsia="MS Gothic" w:hAnsi="MS Gothic" w:cs="Arial" w:hint="eastAsia"/>
              <w:sz w:val="20"/>
              <w:szCs w:val="20"/>
              <w:lang w:eastAsia="fr-CA"/>
            </w:rPr>
            <w:t>☐</w:t>
          </w:r>
          <w:permEnd w:id="2006408611"/>
        </w:sdtContent>
      </w:sdt>
      <w:r w:rsidR="007A2991">
        <w:rPr>
          <w:rFonts w:cs="Arial"/>
          <w:sz w:val="20"/>
          <w:szCs w:val="20"/>
          <w:lang w:eastAsia="fr-CA"/>
        </w:rPr>
        <w:t xml:space="preserve">   </w:t>
      </w:r>
      <w:r w:rsidR="0010577D" w:rsidRPr="00CC5E13">
        <w:rPr>
          <w:rFonts w:cs="Arial"/>
          <w:sz w:val="20"/>
          <w:szCs w:val="20"/>
          <w:lang w:eastAsia="fr-CA"/>
        </w:rPr>
        <w:t xml:space="preserve">Un minimum de 2 soumissions pour tout service externe ou de 2 offres de services professionnels pour tout </w:t>
      </w:r>
    </w:p>
    <w:p w14:paraId="4AD35543" w14:textId="6050ACF7" w:rsidR="0010577D" w:rsidRPr="00CC5E13" w:rsidRDefault="0010577D" w:rsidP="007A2991">
      <w:pPr>
        <w:spacing w:after="120"/>
        <w:ind w:left="340"/>
        <w:jc w:val="both"/>
        <w:rPr>
          <w:rFonts w:cs="Arial"/>
          <w:sz w:val="20"/>
          <w:szCs w:val="20"/>
          <w:lang w:eastAsia="fr-CA"/>
        </w:rPr>
      </w:pPr>
      <w:r w:rsidRPr="00CC5E13">
        <w:rPr>
          <w:rFonts w:cs="Arial"/>
          <w:sz w:val="20"/>
          <w:szCs w:val="20"/>
          <w:lang w:eastAsia="fr-CA"/>
        </w:rPr>
        <w:t>appel d’offres.</w:t>
      </w:r>
    </w:p>
    <w:p w14:paraId="287AB705" w14:textId="778AA87A" w:rsidR="0010577D" w:rsidRPr="00CC5E13" w:rsidRDefault="00B934DA" w:rsidP="00CC5E13">
      <w:pPr>
        <w:spacing w:after="0"/>
        <w:contextualSpacing/>
        <w:jc w:val="both"/>
        <w:rPr>
          <w:rFonts w:cs="Arial"/>
          <w:sz w:val="20"/>
          <w:szCs w:val="20"/>
          <w:lang w:eastAsia="fr-CA"/>
        </w:rPr>
      </w:pPr>
      <w:sdt>
        <w:sdtPr>
          <w:rPr>
            <w:rFonts w:cs="Arial"/>
            <w:sz w:val="20"/>
            <w:szCs w:val="20"/>
            <w:lang w:eastAsia="fr-CA"/>
          </w:rPr>
          <w:id w:val="-94369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71441998" w:edGrp="everyone"/>
          <w:r w:rsidR="00136834">
            <w:rPr>
              <w:rFonts w:ascii="MS Gothic" w:eastAsia="MS Gothic" w:hAnsi="MS Gothic" w:cs="Arial" w:hint="eastAsia"/>
              <w:sz w:val="20"/>
              <w:szCs w:val="20"/>
              <w:lang w:eastAsia="fr-CA"/>
            </w:rPr>
            <w:t>☐</w:t>
          </w:r>
          <w:permEnd w:id="871441998"/>
        </w:sdtContent>
      </w:sdt>
      <w:r w:rsidR="00180E11">
        <w:rPr>
          <w:rFonts w:cs="Arial"/>
          <w:sz w:val="20"/>
          <w:szCs w:val="20"/>
          <w:lang w:eastAsia="fr-CA"/>
        </w:rPr>
        <w:t xml:space="preserve">   </w:t>
      </w:r>
      <w:r w:rsidR="0010577D" w:rsidRPr="00CC5E13">
        <w:rPr>
          <w:rFonts w:cs="Arial"/>
          <w:sz w:val="20"/>
          <w:szCs w:val="20"/>
          <w:lang w:eastAsia="fr-CA"/>
        </w:rPr>
        <w:t xml:space="preserve">Pour les projets comprenant de la formation, fournir un plan de formation incluant : </w:t>
      </w:r>
    </w:p>
    <w:p w14:paraId="06CBFFD4" w14:textId="77777777" w:rsidR="0010577D" w:rsidRPr="0010577D" w:rsidRDefault="0010577D" w:rsidP="00CC5E13">
      <w:pPr>
        <w:pStyle w:val="Paragraphedeliste"/>
        <w:numPr>
          <w:ilvl w:val="1"/>
          <w:numId w:val="2"/>
        </w:numPr>
        <w:spacing w:after="0"/>
        <w:jc w:val="both"/>
        <w:rPr>
          <w:rFonts w:cs="Arial"/>
          <w:sz w:val="20"/>
          <w:szCs w:val="20"/>
          <w:lang w:eastAsia="fr-CA"/>
        </w:rPr>
      </w:pPr>
      <w:r w:rsidRPr="0010577D">
        <w:rPr>
          <w:rFonts w:cs="Arial"/>
          <w:sz w:val="20"/>
          <w:szCs w:val="20"/>
          <w:lang w:eastAsia="fr-CA"/>
        </w:rPr>
        <w:t>Titre de la formation;</w:t>
      </w:r>
    </w:p>
    <w:p w14:paraId="5B2226A8" w14:textId="77777777" w:rsidR="0010577D" w:rsidRPr="0010577D" w:rsidRDefault="0010577D" w:rsidP="00CC5E13">
      <w:pPr>
        <w:pStyle w:val="Paragraphedeliste"/>
        <w:numPr>
          <w:ilvl w:val="1"/>
          <w:numId w:val="2"/>
        </w:numPr>
        <w:spacing w:after="0"/>
        <w:jc w:val="both"/>
        <w:rPr>
          <w:rFonts w:cs="Arial"/>
          <w:sz w:val="20"/>
          <w:szCs w:val="20"/>
          <w:lang w:eastAsia="fr-CA"/>
        </w:rPr>
      </w:pPr>
      <w:r w:rsidRPr="0010577D">
        <w:rPr>
          <w:rFonts w:cs="Arial"/>
          <w:sz w:val="20"/>
          <w:szCs w:val="20"/>
          <w:lang w:eastAsia="fr-CA"/>
        </w:rPr>
        <w:t>Clientèle visée et contexte dans lequel évolue cette clientèle;</w:t>
      </w:r>
    </w:p>
    <w:p w14:paraId="4831CF2D" w14:textId="77777777" w:rsidR="0010577D" w:rsidRPr="0010577D" w:rsidRDefault="0010577D" w:rsidP="00CC5E13">
      <w:pPr>
        <w:pStyle w:val="Paragraphedeliste"/>
        <w:numPr>
          <w:ilvl w:val="1"/>
          <w:numId w:val="2"/>
        </w:numPr>
        <w:spacing w:after="0"/>
        <w:jc w:val="both"/>
        <w:rPr>
          <w:rFonts w:cs="Arial"/>
          <w:sz w:val="20"/>
          <w:szCs w:val="20"/>
          <w:lang w:eastAsia="fr-CA"/>
        </w:rPr>
      </w:pPr>
      <w:r w:rsidRPr="0010577D">
        <w:rPr>
          <w:rFonts w:cs="Arial"/>
          <w:sz w:val="20"/>
          <w:szCs w:val="20"/>
          <w:lang w:eastAsia="fr-CA"/>
        </w:rPr>
        <w:t>Objectifs de la formation;</w:t>
      </w:r>
    </w:p>
    <w:p w14:paraId="39E5CA83" w14:textId="77777777" w:rsidR="0010577D" w:rsidRPr="0010577D" w:rsidRDefault="0010577D" w:rsidP="00CC5E13">
      <w:pPr>
        <w:pStyle w:val="Paragraphedeliste"/>
        <w:numPr>
          <w:ilvl w:val="1"/>
          <w:numId w:val="2"/>
        </w:numPr>
        <w:spacing w:after="0"/>
        <w:jc w:val="both"/>
        <w:rPr>
          <w:rFonts w:cs="Arial"/>
          <w:sz w:val="20"/>
          <w:szCs w:val="20"/>
          <w:lang w:eastAsia="fr-CA"/>
        </w:rPr>
      </w:pPr>
      <w:r w:rsidRPr="0010577D">
        <w:rPr>
          <w:rFonts w:cs="Arial"/>
          <w:sz w:val="20"/>
          <w:szCs w:val="20"/>
          <w:lang w:eastAsia="fr-CA"/>
        </w:rPr>
        <w:t>Dates et durée (heures/jours);</w:t>
      </w:r>
    </w:p>
    <w:p w14:paraId="3F96E346" w14:textId="77777777" w:rsidR="0010577D" w:rsidRPr="0010577D" w:rsidRDefault="0010577D" w:rsidP="00CC5E13">
      <w:pPr>
        <w:pStyle w:val="Paragraphedeliste"/>
        <w:numPr>
          <w:ilvl w:val="1"/>
          <w:numId w:val="2"/>
        </w:numPr>
        <w:spacing w:after="0"/>
        <w:jc w:val="both"/>
        <w:rPr>
          <w:rFonts w:cs="Arial"/>
          <w:sz w:val="20"/>
          <w:szCs w:val="20"/>
          <w:lang w:eastAsia="fr-CA"/>
        </w:rPr>
      </w:pPr>
      <w:r w:rsidRPr="0010577D">
        <w:rPr>
          <w:rFonts w:cs="Arial"/>
          <w:sz w:val="20"/>
          <w:szCs w:val="20"/>
          <w:lang w:eastAsia="fr-CA"/>
        </w:rPr>
        <w:t>Nom du formateur;</w:t>
      </w:r>
    </w:p>
    <w:p w14:paraId="1A99CC8C" w14:textId="77777777" w:rsidR="0010577D" w:rsidRPr="0010577D" w:rsidRDefault="0010577D" w:rsidP="00CC5E13">
      <w:pPr>
        <w:pStyle w:val="Paragraphedeliste"/>
        <w:numPr>
          <w:ilvl w:val="1"/>
          <w:numId w:val="2"/>
        </w:numPr>
        <w:spacing w:after="0"/>
        <w:jc w:val="both"/>
        <w:rPr>
          <w:rFonts w:cs="Arial"/>
          <w:sz w:val="20"/>
          <w:szCs w:val="20"/>
          <w:lang w:eastAsia="fr-CA"/>
        </w:rPr>
      </w:pPr>
      <w:r w:rsidRPr="0010577D">
        <w:rPr>
          <w:rFonts w:cs="Arial"/>
          <w:sz w:val="20"/>
          <w:szCs w:val="20"/>
          <w:lang w:eastAsia="fr-CA"/>
        </w:rPr>
        <w:t>Type de formation (théorique, pratique, à distance, etc.);</w:t>
      </w:r>
    </w:p>
    <w:p w14:paraId="1948E1B7" w14:textId="77777777" w:rsidR="0010577D" w:rsidRPr="0010577D" w:rsidRDefault="0010577D" w:rsidP="00CC5E13">
      <w:pPr>
        <w:pStyle w:val="Paragraphedeliste"/>
        <w:numPr>
          <w:ilvl w:val="1"/>
          <w:numId w:val="2"/>
        </w:numPr>
        <w:spacing w:after="0"/>
        <w:jc w:val="both"/>
        <w:rPr>
          <w:rFonts w:cs="Arial"/>
          <w:sz w:val="20"/>
          <w:szCs w:val="20"/>
          <w:lang w:eastAsia="fr-CA"/>
        </w:rPr>
      </w:pPr>
      <w:r w:rsidRPr="0010577D">
        <w:rPr>
          <w:rFonts w:cs="Arial"/>
          <w:sz w:val="20"/>
          <w:szCs w:val="20"/>
          <w:lang w:eastAsia="fr-CA"/>
        </w:rPr>
        <w:t>Outils pédagogiques utilisés;</w:t>
      </w:r>
    </w:p>
    <w:p w14:paraId="7DFD1F13" w14:textId="356A06FE" w:rsidR="003D0E2E" w:rsidRPr="003D0E2E" w:rsidRDefault="0010577D" w:rsidP="003D0E2E">
      <w:pPr>
        <w:pStyle w:val="Paragraphedeliste"/>
        <w:numPr>
          <w:ilvl w:val="1"/>
          <w:numId w:val="2"/>
        </w:numPr>
        <w:spacing w:after="120"/>
        <w:ind w:left="697" w:hanging="357"/>
        <w:contextualSpacing w:val="0"/>
        <w:jc w:val="both"/>
        <w:rPr>
          <w:rFonts w:cs="Arial"/>
          <w:sz w:val="20"/>
          <w:szCs w:val="20"/>
          <w:lang w:eastAsia="fr-CA"/>
        </w:rPr>
      </w:pPr>
      <w:r w:rsidRPr="0010577D">
        <w:rPr>
          <w:rFonts w:cs="Arial"/>
          <w:sz w:val="20"/>
          <w:szCs w:val="20"/>
          <w:lang w:eastAsia="fr-CA"/>
        </w:rPr>
        <w:t>Coûts de la formation à la clientèle et mode d’évaluation.</w:t>
      </w:r>
    </w:p>
    <w:p w14:paraId="7757F648" w14:textId="1985C014" w:rsidR="0010577D" w:rsidRPr="00CC5E13" w:rsidRDefault="00B934DA" w:rsidP="00CC5E13">
      <w:pPr>
        <w:spacing w:after="0"/>
        <w:contextualSpacing/>
        <w:jc w:val="both"/>
        <w:rPr>
          <w:rFonts w:cs="Arial"/>
          <w:sz w:val="20"/>
          <w:szCs w:val="20"/>
          <w:lang w:eastAsia="fr-CA"/>
        </w:rPr>
      </w:pPr>
      <w:sdt>
        <w:sdtPr>
          <w:rPr>
            <w:rFonts w:cs="Arial"/>
            <w:sz w:val="20"/>
            <w:szCs w:val="20"/>
            <w:lang w:eastAsia="fr-CA"/>
          </w:rPr>
          <w:id w:val="150687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85070742" w:edGrp="everyone"/>
          <w:r w:rsidR="003D0E2E">
            <w:rPr>
              <w:rFonts w:ascii="MS Gothic" w:eastAsia="MS Gothic" w:hAnsi="MS Gothic" w:cs="Arial" w:hint="eastAsia"/>
              <w:sz w:val="20"/>
              <w:szCs w:val="20"/>
              <w:lang w:eastAsia="fr-CA"/>
            </w:rPr>
            <w:t>☐</w:t>
          </w:r>
          <w:permEnd w:id="685070742"/>
        </w:sdtContent>
      </w:sdt>
      <w:r w:rsidR="003D0E2E">
        <w:rPr>
          <w:rFonts w:cs="Arial"/>
          <w:sz w:val="20"/>
          <w:szCs w:val="20"/>
          <w:lang w:eastAsia="fr-CA"/>
        </w:rPr>
        <w:t xml:space="preserve">   </w:t>
      </w:r>
      <w:r w:rsidR="0010577D" w:rsidRPr="00CC5E13">
        <w:rPr>
          <w:rFonts w:cs="Arial"/>
          <w:sz w:val="20"/>
          <w:szCs w:val="20"/>
          <w:lang w:eastAsia="fr-CA"/>
        </w:rPr>
        <w:t xml:space="preserve">Pour les projets comprenant du coaching, fournir un plan de coaching incluant : </w:t>
      </w:r>
    </w:p>
    <w:p w14:paraId="04901E8C" w14:textId="77777777" w:rsidR="0010577D" w:rsidRPr="0010577D" w:rsidRDefault="0010577D" w:rsidP="00CC5E13">
      <w:pPr>
        <w:pStyle w:val="Paragraphedeliste"/>
        <w:numPr>
          <w:ilvl w:val="1"/>
          <w:numId w:val="2"/>
        </w:numPr>
        <w:spacing w:after="0"/>
        <w:jc w:val="both"/>
        <w:rPr>
          <w:rFonts w:cs="Arial"/>
          <w:sz w:val="20"/>
          <w:szCs w:val="20"/>
          <w:lang w:eastAsia="fr-CA"/>
        </w:rPr>
      </w:pPr>
      <w:r w:rsidRPr="0010577D">
        <w:rPr>
          <w:rFonts w:cs="Arial"/>
          <w:sz w:val="20"/>
          <w:szCs w:val="20"/>
          <w:lang w:eastAsia="fr-CA"/>
        </w:rPr>
        <w:t>Clientèle visée et contexte dans lequel évolue cette clientèle;</w:t>
      </w:r>
    </w:p>
    <w:p w14:paraId="27F0940A" w14:textId="77777777" w:rsidR="0010577D" w:rsidRPr="0010577D" w:rsidRDefault="0010577D" w:rsidP="00CC5E13">
      <w:pPr>
        <w:pStyle w:val="Paragraphedeliste"/>
        <w:numPr>
          <w:ilvl w:val="1"/>
          <w:numId w:val="2"/>
        </w:numPr>
        <w:spacing w:after="0"/>
        <w:jc w:val="both"/>
        <w:rPr>
          <w:rFonts w:cs="Arial"/>
          <w:sz w:val="20"/>
          <w:szCs w:val="20"/>
          <w:lang w:eastAsia="fr-CA"/>
        </w:rPr>
      </w:pPr>
      <w:r w:rsidRPr="0010577D">
        <w:rPr>
          <w:rFonts w:cs="Arial"/>
          <w:sz w:val="20"/>
          <w:szCs w:val="20"/>
          <w:lang w:eastAsia="fr-CA"/>
        </w:rPr>
        <w:t>Identification des gestionnaires visés (titre, rôle et responsabilités);</w:t>
      </w:r>
    </w:p>
    <w:p w14:paraId="536BF96E" w14:textId="77777777" w:rsidR="0010577D" w:rsidRPr="0010577D" w:rsidRDefault="0010577D" w:rsidP="00CC5E13">
      <w:pPr>
        <w:pStyle w:val="Paragraphedeliste"/>
        <w:numPr>
          <w:ilvl w:val="1"/>
          <w:numId w:val="2"/>
        </w:numPr>
        <w:spacing w:after="0"/>
        <w:jc w:val="both"/>
        <w:rPr>
          <w:rFonts w:cs="Arial"/>
          <w:sz w:val="20"/>
          <w:szCs w:val="20"/>
          <w:lang w:eastAsia="fr-CA"/>
        </w:rPr>
      </w:pPr>
      <w:r w:rsidRPr="0010577D">
        <w:rPr>
          <w:rFonts w:cs="Arial"/>
          <w:sz w:val="20"/>
          <w:szCs w:val="20"/>
          <w:lang w:eastAsia="fr-CA"/>
        </w:rPr>
        <w:t>Évaluation des besoins à développer (direction, contrôle, négociation, planification, etc.);</w:t>
      </w:r>
    </w:p>
    <w:p w14:paraId="704CDAD5" w14:textId="77777777" w:rsidR="0010577D" w:rsidRPr="0010577D" w:rsidRDefault="0010577D" w:rsidP="00CC5E13">
      <w:pPr>
        <w:pStyle w:val="Paragraphedeliste"/>
        <w:numPr>
          <w:ilvl w:val="1"/>
          <w:numId w:val="2"/>
        </w:numPr>
        <w:spacing w:after="0"/>
        <w:jc w:val="both"/>
        <w:rPr>
          <w:rFonts w:cs="Arial"/>
          <w:sz w:val="20"/>
          <w:szCs w:val="20"/>
          <w:lang w:eastAsia="fr-CA"/>
        </w:rPr>
      </w:pPr>
      <w:r w:rsidRPr="0010577D">
        <w:rPr>
          <w:rFonts w:cs="Arial"/>
          <w:sz w:val="20"/>
          <w:szCs w:val="20"/>
          <w:lang w:eastAsia="fr-CA"/>
        </w:rPr>
        <w:t>Objectifs de développement, durée du coaching et calendrier de réalisation;</w:t>
      </w:r>
    </w:p>
    <w:p w14:paraId="4F741078" w14:textId="77777777" w:rsidR="0010577D" w:rsidRPr="0010577D" w:rsidRDefault="0010577D" w:rsidP="00CC5E13">
      <w:pPr>
        <w:pStyle w:val="Paragraphedeliste"/>
        <w:numPr>
          <w:ilvl w:val="1"/>
          <w:numId w:val="2"/>
        </w:numPr>
        <w:spacing w:after="0"/>
        <w:jc w:val="both"/>
        <w:rPr>
          <w:rFonts w:cs="Arial"/>
          <w:sz w:val="20"/>
          <w:szCs w:val="20"/>
          <w:lang w:eastAsia="fr-CA"/>
        </w:rPr>
      </w:pPr>
      <w:r w:rsidRPr="0010577D">
        <w:rPr>
          <w:rFonts w:cs="Arial"/>
          <w:sz w:val="20"/>
          <w:szCs w:val="20"/>
          <w:lang w:eastAsia="fr-CA"/>
        </w:rPr>
        <w:t>Identification et expertise du coach;</w:t>
      </w:r>
    </w:p>
    <w:p w14:paraId="32A8A56F" w14:textId="77777777" w:rsidR="0010577D" w:rsidRPr="0010577D" w:rsidRDefault="0010577D" w:rsidP="00CC5E13">
      <w:pPr>
        <w:pStyle w:val="Paragraphedeliste"/>
        <w:numPr>
          <w:ilvl w:val="1"/>
          <w:numId w:val="2"/>
        </w:numPr>
        <w:spacing w:after="0"/>
        <w:jc w:val="both"/>
        <w:rPr>
          <w:rFonts w:cs="Arial"/>
          <w:sz w:val="20"/>
          <w:szCs w:val="20"/>
          <w:lang w:eastAsia="fr-CA"/>
        </w:rPr>
      </w:pPr>
      <w:r w:rsidRPr="0010577D">
        <w:rPr>
          <w:rFonts w:cs="Arial"/>
          <w:sz w:val="20"/>
          <w:szCs w:val="20"/>
          <w:lang w:eastAsia="fr-CA"/>
        </w:rPr>
        <w:t>Coûts de la formation à la clientèle et mode d’évaluation.</w:t>
      </w:r>
    </w:p>
    <w:p w14:paraId="0F2EC972" w14:textId="77777777" w:rsidR="0010577D" w:rsidRPr="00E43199" w:rsidRDefault="0010577D" w:rsidP="00B22C6E">
      <w:pPr>
        <w:rPr>
          <w:rFonts w:cstheme="minorHAnsi"/>
          <w:sz w:val="20"/>
          <w:szCs w:val="20"/>
        </w:rPr>
      </w:pPr>
    </w:p>
    <w:sectPr w:rsidR="0010577D" w:rsidRPr="00E43199" w:rsidSect="00AA07F8"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79BC" w14:textId="77777777" w:rsidR="00E7417E" w:rsidRDefault="00E7417E" w:rsidP="003E07ED">
      <w:pPr>
        <w:spacing w:after="0" w:line="240" w:lineRule="auto"/>
      </w:pPr>
      <w:r>
        <w:separator/>
      </w:r>
    </w:p>
  </w:endnote>
  <w:endnote w:type="continuationSeparator" w:id="0">
    <w:p w14:paraId="35743605" w14:textId="77777777" w:rsidR="00E7417E" w:rsidRDefault="00E7417E" w:rsidP="003E07ED">
      <w:pPr>
        <w:spacing w:after="0" w:line="240" w:lineRule="auto"/>
      </w:pPr>
      <w:r>
        <w:continuationSeparator/>
      </w:r>
    </w:p>
  </w:endnote>
  <w:endnote w:type="continuationNotice" w:id="1">
    <w:p w14:paraId="00B287AD" w14:textId="77777777" w:rsidR="00E7417E" w:rsidRDefault="00E741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1C8D" w14:textId="77777777" w:rsidR="00E7417E" w:rsidRDefault="00E7417E" w:rsidP="003E07ED">
      <w:pPr>
        <w:spacing w:after="0" w:line="240" w:lineRule="auto"/>
      </w:pPr>
      <w:r>
        <w:separator/>
      </w:r>
    </w:p>
  </w:footnote>
  <w:footnote w:type="continuationSeparator" w:id="0">
    <w:p w14:paraId="619C264E" w14:textId="77777777" w:rsidR="00E7417E" w:rsidRDefault="00E7417E" w:rsidP="003E07ED">
      <w:pPr>
        <w:spacing w:after="0" w:line="240" w:lineRule="auto"/>
      </w:pPr>
      <w:r>
        <w:continuationSeparator/>
      </w:r>
    </w:p>
  </w:footnote>
  <w:footnote w:type="continuationNotice" w:id="1">
    <w:p w14:paraId="6168B6BF" w14:textId="77777777" w:rsidR="00E7417E" w:rsidRDefault="00E741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9816" w14:textId="700CCC75" w:rsidR="00EF3AE3" w:rsidRDefault="00EF3AE3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0CA887" wp14:editId="1B75F94D">
          <wp:simplePos x="0" y="0"/>
          <wp:positionH relativeFrom="margin">
            <wp:posOffset>-106680</wp:posOffset>
          </wp:positionH>
          <wp:positionV relativeFrom="paragraph">
            <wp:posOffset>-381635</wp:posOffset>
          </wp:positionV>
          <wp:extent cx="2282583" cy="972000"/>
          <wp:effectExtent l="0" t="0" r="0" b="0"/>
          <wp:wrapThrough wrapText="bothSides">
            <wp:wrapPolygon edited="0">
              <wp:start x="3606" y="1271"/>
              <wp:lineTo x="2344" y="5506"/>
              <wp:lineTo x="1262" y="8471"/>
              <wp:lineTo x="721" y="11859"/>
              <wp:lineTo x="721" y="14400"/>
              <wp:lineTo x="902" y="16518"/>
              <wp:lineTo x="3245" y="19906"/>
              <wp:lineTo x="5409" y="19906"/>
              <wp:lineTo x="18932" y="18212"/>
              <wp:lineTo x="18391" y="15671"/>
              <wp:lineTo x="20915" y="15671"/>
              <wp:lineTo x="20735" y="13976"/>
              <wp:lineTo x="17489" y="8894"/>
              <wp:lineTo x="8654" y="3812"/>
              <wp:lineTo x="5589" y="1271"/>
              <wp:lineTo x="3606" y="1271"/>
            </wp:wrapPolygon>
          </wp:wrapThrough>
          <wp:docPr id="6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583" cy="972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065"/>
    <w:multiLevelType w:val="hybridMultilevel"/>
    <w:tmpl w:val="5EA8D79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64777"/>
    <w:multiLevelType w:val="hybridMultilevel"/>
    <w:tmpl w:val="8EB07780"/>
    <w:lvl w:ilvl="0" w:tplc="426A27C2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802D2"/>
    <w:multiLevelType w:val="hybridMultilevel"/>
    <w:tmpl w:val="BF28FB92"/>
    <w:lvl w:ilvl="0" w:tplc="C5C83A4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413B0"/>
    <w:multiLevelType w:val="hybridMultilevel"/>
    <w:tmpl w:val="0E9E30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E5CA2"/>
    <w:multiLevelType w:val="hybridMultilevel"/>
    <w:tmpl w:val="1A8837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522AA"/>
    <w:multiLevelType w:val="hybridMultilevel"/>
    <w:tmpl w:val="25EE9ECE"/>
    <w:lvl w:ilvl="0" w:tplc="C5C83A4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34DC2"/>
    <w:multiLevelType w:val="hybridMultilevel"/>
    <w:tmpl w:val="C14AB6D4"/>
    <w:lvl w:ilvl="0" w:tplc="16E23B3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23"/>
    <w:multiLevelType w:val="hybridMultilevel"/>
    <w:tmpl w:val="B5063CDE"/>
    <w:lvl w:ilvl="0" w:tplc="BD62EB58">
      <w:numFmt w:val="bullet"/>
      <w:lvlText w:val="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C5C83A44">
      <w:start w:val="1"/>
      <w:numFmt w:val="bullet"/>
      <w:lvlText w:val="‐"/>
      <w:lvlJc w:val="left"/>
      <w:pPr>
        <w:ind w:left="700" w:hanging="360"/>
      </w:pPr>
      <w:rPr>
        <w:rFonts w:ascii="Calibri" w:hAnsi="Calibri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6CC3250"/>
    <w:multiLevelType w:val="hybridMultilevel"/>
    <w:tmpl w:val="A71A24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1178E"/>
    <w:multiLevelType w:val="hybridMultilevel"/>
    <w:tmpl w:val="B4C6A8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A416F"/>
    <w:multiLevelType w:val="hybridMultilevel"/>
    <w:tmpl w:val="1AE05540"/>
    <w:lvl w:ilvl="0" w:tplc="C5C83A44">
      <w:start w:val="1"/>
      <w:numFmt w:val="bullet"/>
      <w:lvlText w:val="‐"/>
      <w:lvlJc w:val="left"/>
      <w:pPr>
        <w:ind w:left="70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591D7105"/>
    <w:multiLevelType w:val="hybridMultilevel"/>
    <w:tmpl w:val="56706760"/>
    <w:lvl w:ilvl="0" w:tplc="C5C83A44">
      <w:start w:val="1"/>
      <w:numFmt w:val="bullet"/>
      <w:lvlText w:val="‐"/>
      <w:lvlJc w:val="left"/>
      <w:pPr>
        <w:ind w:left="862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02412"/>
    <w:multiLevelType w:val="hybridMultilevel"/>
    <w:tmpl w:val="18246A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F13FD"/>
    <w:multiLevelType w:val="hybridMultilevel"/>
    <w:tmpl w:val="7AFC926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EA133E"/>
    <w:multiLevelType w:val="hybridMultilevel"/>
    <w:tmpl w:val="BB4E1E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423362">
    <w:abstractNumId w:val="6"/>
  </w:num>
  <w:num w:numId="2" w16cid:durableId="444735192">
    <w:abstractNumId w:val="7"/>
  </w:num>
  <w:num w:numId="3" w16cid:durableId="1433629060">
    <w:abstractNumId w:val="13"/>
  </w:num>
  <w:num w:numId="4" w16cid:durableId="455680671">
    <w:abstractNumId w:val="4"/>
  </w:num>
  <w:num w:numId="5" w16cid:durableId="1869222265">
    <w:abstractNumId w:val="12"/>
  </w:num>
  <w:num w:numId="6" w16cid:durableId="293682469">
    <w:abstractNumId w:val="8"/>
  </w:num>
  <w:num w:numId="7" w16cid:durableId="734165652">
    <w:abstractNumId w:val="14"/>
  </w:num>
  <w:num w:numId="8" w16cid:durableId="928853891">
    <w:abstractNumId w:val="3"/>
  </w:num>
  <w:num w:numId="9" w16cid:durableId="717047084">
    <w:abstractNumId w:val="9"/>
  </w:num>
  <w:num w:numId="10" w16cid:durableId="1415857585">
    <w:abstractNumId w:val="1"/>
  </w:num>
  <w:num w:numId="11" w16cid:durableId="510023224">
    <w:abstractNumId w:val="11"/>
  </w:num>
  <w:num w:numId="12" w16cid:durableId="2049454117">
    <w:abstractNumId w:val="5"/>
  </w:num>
  <w:num w:numId="13" w16cid:durableId="1521312861">
    <w:abstractNumId w:val="2"/>
  </w:num>
  <w:num w:numId="14" w16cid:durableId="867329861">
    <w:abstractNumId w:val="0"/>
  </w:num>
  <w:num w:numId="15" w16cid:durableId="2099593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8qN8V5omzXLdkG3S5OJUSXwYQuSWj7dSAdfoDu2SsmQHGGn8JwJITnP1Z5FqAYbqVnrG2t8+Z5d2vGwdNczF+A==" w:salt="y7/7HNtX6cL6X1aRh9Qev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6E"/>
    <w:rsid w:val="00005186"/>
    <w:rsid w:val="000056E5"/>
    <w:rsid w:val="0002614D"/>
    <w:rsid w:val="0004044A"/>
    <w:rsid w:val="00050610"/>
    <w:rsid w:val="00055DB6"/>
    <w:rsid w:val="000604D1"/>
    <w:rsid w:val="00064DC0"/>
    <w:rsid w:val="00075A45"/>
    <w:rsid w:val="00087A4E"/>
    <w:rsid w:val="000A60B1"/>
    <w:rsid w:val="000B6751"/>
    <w:rsid w:val="000E1F50"/>
    <w:rsid w:val="000E59C2"/>
    <w:rsid w:val="000F1291"/>
    <w:rsid w:val="000F5CE8"/>
    <w:rsid w:val="0010577D"/>
    <w:rsid w:val="00126151"/>
    <w:rsid w:val="00131DDB"/>
    <w:rsid w:val="00136834"/>
    <w:rsid w:val="00140B2B"/>
    <w:rsid w:val="00142409"/>
    <w:rsid w:val="001478D7"/>
    <w:rsid w:val="0015439D"/>
    <w:rsid w:val="00180E11"/>
    <w:rsid w:val="00194153"/>
    <w:rsid w:val="001B60FB"/>
    <w:rsid w:val="001C31F1"/>
    <w:rsid w:val="001C7F80"/>
    <w:rsid w:val="001E63F4"/>
    <w:rsid w:val="001F1712"/>
    <w:rsid w:val="00201A9A"/>
    <w:rsid w:val="0020376E"/>
    <w:rsid w:val="00206ADD"/>
    <w:rsid w:val="00207886"/>
    <w:rsid w:val="00220C25"/>
    <w:rsid w:val="00224A5B"/>
    <w:rsid w:val="00244A82"/>
    <w:rsid w:val="002459F2"/>
    <w:rsid w:val="002517CD"/>
    <w:rsid w:val="002550F8"/>
    <w:rsid w:val="00267590"/>
    <w:rsid w:val="0027204B"/>
    <w:rsid w:val="002919CA"/>
    <w:rsid w:val="0029744F"/>
    <w:rsid w:val="002A11F9"/>
    <w:rsid w:val="002A41CC"/>
    <w:rsid w:val="002B4DB7"/>
    <w:rsid w:val="002C75B3"/>
    <w:rsid w:val="002F6DC8"/>
    <w:rsid w:val="00303125"/>
    <w:rsid w:val="00315159"/>
    <w:rsid w:val="00321AD9"/>
    <w:rsid w:val="00327416"/>
    <w:rsid w:val="00347D7F"/>
    <w:rsid w:val="00354A31"/>
    <w:rsid w:val="003702E6"/>
    <w:rsid w:val="00375858"/>
    <w:rsid w:val="00384D04"/>
    <w:rsid w:val="003856A4"/>
    <w:rsid w:val="003A7247"/>
    <w:rsid w:val="003C3923"/>
    <w:rsid w:val="003C53F2"/>
    <w:rsid w:val="003D0E2E"/>
    <w:rsid w:val="003D3776"/>
    <w:rsid w:val="003E07ED"/>
    <w:rsid w:val="003F1B1C"/>
    <w:rsid w:val="003F641A"/>
    <w:rsid w:val="003F7413"/>
    <w:rsid w:val="00416BF6"/>
    <w:rsid w:val="00431E5A"/>
    <w:rsid w:val="00434042"/>
    <w:rsid w:val="00446D7E"/>
    <w:rsid w:val="004478CD"/>
    <w:rsid w:val="00461D7E"/>
    <w:rsid w:val="0047717A"/>
    <w:rsid w:val="004835A6"/>
    <w:rsid w:val="00495189"/>
    <w:rsid w:val="004A23D4"/>
    <w:rsid w:val="004A66B7"/>
    <w:rsid w:val="004C4A72"/>
    <w:rsid w:val="004C6BF6"/>
    <w:rsid w:val="004F1943"/>
    <w:rsid w:val="005111C8"/>
    <w:rsid w:val="005118C3"/>
    <w:rsid w:val="00517185"/>
    <w:rsid w:val="00524235"/>
    <w:rsid w:val="00530D66"/>
    <w:rsid w:val="00565B42"/>
    <w:rsid w:val="005678B2"/>
    <w:rsid w:val="00581A28"/>
    <w:rsid w:val="00581F38"/>
    <w:rsid w:val="005C4AC3"/>
    <w:rsid w:val="005E7FD7"/>
    <w:rsid w:val="00610261"/>
    <w:rsid w:val="006361AA"/>
    <w:rsid w:val="006551B5"/>
    <w:rsid w:val="00667177"/>
    <w:rsid w:val="006767E3"/>
    <w:rsid w:val="00691F4C"/>
    <w:rsid w:val="00696EAC"/>
    <w:rsid w:val="006B453F"/>
    <w:rsid w:val="006B777C"/>
    <w:rsid w:val="006B7AD2"/>
    <w:rsid w:val="006C37B2"/>
    <w:rsid w:val="006D274F"/>
    <w:rsid w:val="006D72E2"/>
    <w:rsid w:val="006E4600"/>
    <w:rsid w:val="006E6B56"/>
    <w:rsid w:val="006F71DE"/>
    <w:rsid w:val="007000A6"/>
    <w:rsid w:val="007316E1"/>
    <w:rsid w:val="00731DFD"/>
    <w:rsid w:val="007435A8"/>
    <w:rsid w:val="007644A6"/>
    <w:rsid w:val="00770DA8"/>
    <w:rsid w:val="00784550"/>
    <w:rsid w:val="007967DC"/>
    <w:rsid w:val="007A0774"/>
    <w:rsid w:val="007A2991"/>
    <w:rsid w:val="007A6146"/>
    <w:rsid w:val="007B227E"/>
    <w:rsid w:val="007D51BB"/>
    <w:rsid w:val="00802478"/>
    <w:rsid w:val="0080485E"/>
    <w:rsid w:val="00805EC0"/>
    <w:rsid w:val="00811089"/>
    <w:rsid w:val="008132B0"/>
    <w:rsid w:val="00827D7B"/>
    <w:rsid w:val="00843757"/>
    <w:rsid w:val="00844C38"/>
    <w:rsid w:val="00845D62"/>
    <w:rsid w:val="008558CA"/>
    <w:rsid w:val="00855CFE"/>
    <w:rsid w:val="00860976"/>
    <w:rsid w:val="008611E9"/>
    <w:rsid w:val="008750E0"/>
    <w:rsid w:val="00884C3C"/>
    <w:rsid w:val="008C4B06"/>
    <w:rsid w:val="008D2189"/>
    <w:rsid w:val="008E20D7"/>
    <w:rsid w:val="00911640"/>
    <w:rsid w:val="0092575D"/>
    <w:rsid w:val="0093658C"/>
    <w:rsid w:val="0094125C"/>
    <w:rsid w:val="00941E0B"/>
    <w:rsid w:val="009A6A05"/>
    <w:rsid w:val="009D012C"/>
    <w:rsid w:val="009D33FA"/>
    <w:rsid w:val="009D6B84"/>
    <w:rsid w:val="009E22BA"/>
    <w:rsid w:val="009F3594"/>
    <w:rsid w:val="00A368C2"/>
    <w:rsid w:val="00A5099C"/>
    <w:rsid w:val="00A51801"/>
    <w:rsid w:val="00A51F62"/>
    <w:rsid w:val="00A526C1"/>
    <w:rsid w:val="00A914C6"/>
    <w:rsid w:val="00AA07F8"/>
    <w:rsid w:val="00AA1A1E"/>
    <w:rsid w:val="00AB7E45"/>
    <w:rsid w:val="00AC40A4"/>
    <w:rsid w:val="00AD212F"/>
    <w:rsid w:val="00AF1459"/>
    <w:rsid w:val="00B03BE2"/>
    <w:rsid w:val="00B22C6E"/>
    <w:rsid w:val="00B24ED1"/>
    <w:rsid w:val="00B3040B"/>
    <w:rsid w:val="00B538D7"/>
    <w:rsid w:val="00B56C62"/>
    <w:rsid w:val="00B6395E"/>
    <w:rsid w:val="00BA58BE"/>
    <w:rsid w:val="00BA6BB8"/>
    <w:rsid w:val="00BB4618"/>
    <w:rsid w:val="00BF1E5E"/>
    <w:rsid w:val="00C068CF"/>
    <w:rsid w:val="00C562EE"/>
    <w:rsid w:val="00C703C9"/>
    <w:rsid w:val="00C802B8"/>
    <w:rsid w:val="00C809C8"/>
    <w:rsid w:val="00CC0429"/>
    <w:rsid w:val="00CC5E13"/>
    <w:rsid w:val="00CC702C"/>
    <w:rsid w:val="00CC7CEE"/>
    <w:rsid w:val="00CE262B"/>
    <w:rsid w:val="00CF4CF8"/>
    <w:rsid w:val="00D009F4"/>
    <w:rsid w:val="00D4588E"/>
    <w:rsid w:val="00D4688D"/>
    <w:rsid w:val="00D82CDD"/>
    <w:rsid w:val="00D9667E"/>
    <w:rsid w:val="00DB0CD4"/>
    <w:rsid w:val="00DC4272"/>
    <w:rsid w:val="00DD1125"/>
    <w:rsid w:val="00DF22B9"/>
    <w:rsid w:val="00E0097B"/>
    <w:rsid w:val="00E2360A"/>
    <w:rsid w:val="00E43199"/>
    <w:rsid w:val="00E55A05"/>
    <w:rsid w:val="00E56F93"/>
    <w:rsid w:val="00E736EE"/>
    <w:rsid w:val="00E7417E"/>
    <w:rsid w:val="00E848A3"/>
    <w:rsid w:val="00E8695C"/>
    <w:rsid w:val="00E92C2F"/>
    <w:rsid w:val="00E9353E"/>
    <w:rsid w:val="00EA706F"/>
    <w:rsid w:val="00EB6FAC"/>
    <w:rsid w:val="00EC2CFB"/>
    <w:rsid w:val="00ED1333"/>
    <w:rsid w:val="00EE082E"/>
    <w:rsid w:val="00EE19CE"/>
    <w:rsid w:val="00EF3AE3"/>
    <w:rsid w:val="00F253CA"/>
    <w:rsid w:val="00F275B9"/>
    <w:rsid w:val="00F431A1"/>
    <w:rsid w:val="00F5623E"/>
    <w:rsid w:val="00F714AB"/>
    <w:rsid w:val="00F95ED1"/>
    <w:rsid w:val="00FB1946"/>
    <w:rsid w:val="00FD00C5"/>
    <w:rsid w:val="00FD059E"/>
    <w:rsid w:val="00FD1655"/>
    <w:rsid w:val="00F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116A0"/>
  <w15:chartTrackingRefBased/>
  <w15:docId w15:val="{0D1AD911-5813-41A4-91FF-2896F263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3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75B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07E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07E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07E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51F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1F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51F6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1F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1F6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7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8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00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00A6"/>
  </w:style>
  <w:style w:type="paragraph" w:styleId="Pieddepage">
    <w:name w:val="footer"/>
    <w:basedOn w:val="Normal"/>
    <w:link w:val="PieddepageCar"/>
    <w:uiPriority w:val="99"/>
    <w:unhideWhenUsed/>
    <w:rsid w:val="00700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00A6"/>
  </w:style>
  <w:style w:type="character" w:styleId="Lienhypertexte">
    <w:name w:val="Hyperlink"/>
    <w:basedOn w:val="Policepardfaut"/>
    <w:uiPriority w:val="99"/>
    <w:unhideWhenUsed/>
    <w:rsid w:val="00321AD9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6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ED255577EC14BB6FCD3D454AAF298" ma:contentTypeVersion="16" ma:contentTypeDescription="Crée un document." ma:contentTypeScope="" ma:versionID="5af13b44cfce16ba65af4fa535bf1038">
  <xsd:schema xmlns:xsd="http://www.w3.org/2001/XMLSchema" xmlns:xs="http://www.w3.org/2001/XMLSchema" xmlns:p="http://schemas.microsoft.com/office/2006/metadata/properties" xmlns:ns2="c92a7184-6043-4065-b4d8-77f540d0e1f7" xmlns:ns3="0d3e57a5-d9db-47e2-bcc2-f331906f7240" targetNamespace="http://schemas.microsoft.com/office/2006/metadata/properties" ma:root="true" ma:fieldsID="e076de34dd6cfec28396438e2112b37f" ns2:_="" ns3:_="">
    <xsd:import namespace="c92a7184-6043-4065-b4d8-77f540d0e1f7"/>
    <xsd:import namespace="0d3e57a5-d9db-47e2-bcc2-f331906f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a7184-6043-4065-b4d8-77f540d0e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f195ed4-ae09-425f-aac1-77ae69733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e57a5-d9db-47e2-bcc2-f331906f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3f276e-231e-44b3-88fc-4d66d961b458}" ma:internalName="TaxCatchAll" ma:showField="CatchAllData" ma:web="0d3e57a5-d9db-47e2-bcc2-f331906f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e57a5-d9db-47e2-bcc2-f331906f7240" xsi:nil="true"/>
    <lcf76f155ced4ddcb4097134ff3c332f xmlns="c92a7184-6043-4065-b4d8-77f540d0e1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9E36-A765-4DBB-AEBC-C47157AE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a7184-6043-4065-b4d8-77f540d0e1f7"/>
    <ds:schemaRef ds:uri="0d3e57a5-d9db-47e2-bcc2-f331906f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474C5-096F-43D6-B9DD-2E7EC18DF373}">
  <ds:schemaRefs>
    <ds:schemaRef ds:uri="http://purl.org/dc/dcmitype/"/>
    <ds:schemaRef ds:uri="http://schemas.microsoft.com/office/infopath/2007/PartnerControls"/>
    <ds:schemaRef ds:uri="c92a7184-6043-4065-b4d8-77f540d0e1f7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0d3e57a5-d9db-47e2-bcc2-f331906f7240"/>
  </ds:schemaRefs>
</ds:datastoreItem>
</file>

<file path=customXml/itemProps3.xml><?xml version="1.0" encoding="utf-8"?>
<ds:datastoreItem xmlns:ds="http://schemas.openxmlformats.org/officeDocument/2006/customXml" ds:itemID="{44409127-B03E-4538-B83E-34C696F080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249E1-9682-4EFF-9393-0B71D99E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643</Words>
  <Characters>3541</Characters>
  <Application>Microsoft Office Word</Application>
  <DocSecurity>8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Trépanier</dc:creator>
  <cp:keywords/>
  <dc:description/>
  <cp:lastModifiedBy>Aurelie Boyer</cp:lastModifiedBy>
  <cp:revision>87</cp:revision>
  <cp:lastPrinted>2022-01-14T16:47:00Z</cp:lastPrinted>
  <dcterms:created xsi:type="dcterms:W3CDTF">2023-09-08T20:52:00Z</dcterms:created>
  <dcterms:modified xsi:type="dcterms:W3CDTF">2023-09-09T18:29:00Z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0x0101002BA6C45FCA7FF345882B409D6FC45686</vt:lpwstr>
  </property>
</Properties>
</file>